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1BBC" w14:textId="593078FE" w:rsidR="00AA3828" w:rsidRPr="006F49A4" w:rsidRDefault="00AA3828" w:rsidP="006F49A4">
      <w:pPr>
        <w:rPr>
          <w:b/>
          <w:bCs/>
          <w:sz w:val="36"/>
          <w:szCs w:val="36"/>
        </w:rPr>
      </w:pPr>
      <w:r w:rsidRPr="006F49A4">
        <w:rPr>
          <w:b/>
          <w:bCs/>
          <w:sz w:val="36"/>
          <w:szCs w:val="36"/>
        </w:rPr>
        <w:t>Mandated Reporters</w:t>
      </w:r>
      <w:r w:rsidR="00442E8C">
        <w:rPr>
          <w:b/>
          <w:bCs/>
          <w:sz w:val="36"/>
          <w:szCs w:val="36"/>
        </w:rPr>
        <w:t xml:space="preserve"> Policy</w:t>
      </w:r>
    </w:p>
    <w:p w14:paraId="04DBA777" w14:textId="79B443F6" w:rsidR="00AA3828" w:rsidRDefault="00AA3828" w:rsidP="00AA3828">
      <w:pPr>
        <w:jc w:val="center"/>
        <w:rPr>
          <w:b/>
          <w:bCs/>
          <w:sz w:val="28"/>
          <w:szCs w:val="28"/>
        </w:rPr>
      </w:pPr>
    </w:p>
    <w:p w14:paraId="13A03C5D" w14:textId="6BC5A5D5" w:rsidR="00AA3828" w:rsidRDefault="00AA3828" w:rsidP="00AA3828">
      <w:pPr>
        <w:rPr>
          <w:b/>
          <w:bCs/>
          <w:sz w:val="28"/>
          <w:szCs w:val="28"/>
        </w:rPr>
      </w:pPr>
      <w:r>
        <w:rPr>
          <w:b/>
          <w:bCs/>
          <w:sz w:val="28"/>
          <w:szCs w:val="28"/>
        </w:rPr>
        <w:t>WHO: Report Abuse</w:t>
      </w:r>
    </w:p>
    <w:p w14:paraId="1877C368" w14:textId="3F086077" w:rsidR="00AA3828" w:rsidRDefault="00AA3828" w:rsidP="00AA3828">
      <w:pPr>
        <w:rPr>
          <w:sz w:val="28"/>
          <w:szCs w:val="28"/>
        </w:rPr>
      </w:pPr>
      <w:r w:rsidRPr="00AA3828">
        <w:rPr>
          <w:sz w:val="28"/>
          <w:szCs w:val="28"/>
        </w:rPr>
        <w:t>Any person can report abuse-even if you are not a mandatory reporter.</w:t>
      </w:r>
    </w:p>
    <w:p w14:paraId="3F699883" w14:textId="4311230B" w:rsidR="00AA3828" w:rsidRDefault="00AA3828" w:rsidP="00AA3828">
      <w:pPr>
        <w:rPr>
          <w:sz w:val="28"/>
          <w:szCs w:val="28"/>
        </w:rPr>
      </w:pPr>
      <w:r>
        <w:rPr>
          <w:sz w:val="28"/>
          <w:szCs w:val="28"/>
        </w:rPr>
        <w:t xml:space="preserve">Mandatory Reporters are professionals identified by lay </w:t>
      </w:r>
      <w:r w:rsidRPr="00AA3828">
        <w:rPr>
          <w:sz w:val="28"/>
          <w:szCs w:val="28"/>
        </w:rPr>
        <w:t>law if they have reason to believe that the abuse, abandonment, neglect, or financial exploitation of a vulnerable adult has occurred.</w:t>
      </w:r>
    </w:p>
    <w:p w14:paraId="037A35CA" w14:textId="026E433B" w:rsidR="00AA3828" w:rsidRDefault="00AA3828" w:rsidP="00AA3828">
      <w:pPr>
        <w:rPr>
          <w:sz w:val="28"/>
          <w:szCs w:val="28"/>
        </w:rPr>
      </w:pPr>
    </w:p>
    <w:p w14:paraId="5B15CE6D" w14:textId="5FDE7379" w:rsidR="00AA3828" w:rsidRDefault="00AA3828" w:rsidP="00AA3828">
      <w:pPr>
        <w:rPr>
          <w:sz w:val="28"/>
          <w:szCs w:val="28"/>
        </w:rPr>
      </w:pPr>
      <w:r w:rsidRPr="00AA3828">
        <w:rPr>
          <w:sz w:val="28"/>
          <w:szCs w:val="28"/>
        </w:rPr>
        <w:t>Mandatory reporters are</w:t>
      </w:r>
      <w:r>
        <w:rPr>
          <w:sz w:val="28"/>
          <w:szCs w:val="28"/>
        </w:rPr>
        <w:t>:</w:t>
      </w:r>
    </w:p>
    <w:p w14:paraId="7400DF91" w14:textId="40A7EC93" w:rsidR="00AA3828" w:rsidRDefault="00AA3828" w:rsidP="00AA3828">
      <w:pPr>
        <w:pStyle w:val="ListParagraph"/>
        <w:numPr>
          <w:ilvl w:val="0"/>
          <w:numId w:val="1"/>
        </w:numPr>
        <w:rPr>
          <w:sz w:val="28"/>
          <w:szCs w:val="28"/>
        </w:rPr>
      </w:pPr>
      <w:r>
        <w:rPr>
          <w:sz w:val="28"/>
          <w:szCs w:val="28"/>
        </w:rPr>
        <w:t>E</w:t>
      </w:r>
      <w:r w:rsidRPr="00AA3828">
        <w:rPr>
          <w:sz w:val="28"/>
          <w:szCs w:val="28"/>
        </w:rPr>
        <w:t xml:space="preserve">mployees of the Department of Social and health services </w:t>
      </w:r>
      <w:r>
        <w:rPr>
          <w:sz w:val="28"/>
          <w:szCs w:val="28"/>
        </w:rPr>
        <w:t>(DSHS)</w:t>
      </w:r>
    </w:p>
    <w:p w14:paraId="66FB8524" w14:textId="748F832B" w:rsidR="00AA3828" w:rsidRDefault="00AA3828" w:rsidP="00AA3828">
      <w:pPr>
        <w:pStyle w:val="ListParagraph"/>
        <w:numPr>
          <w:ilvl w:val="0"/>
          <w:numId w:val="1"/>
        </w:numPr>
        <w:rPr>
          <w:sz w:val="28"/>
          <w:szCs w:val="28"/>
        </w:rPr>
      </w:pPr>
      <w:r>
        <w:rPr>
          <w:sz w:val="28"/>
          <w:szCs w:val="28"/>
        </w:rPr>
        <w:t>L</w:t>
      </w:r>
      <w:r w:rsidRPr="00AA3828">
        <w:rPr>
          <w:sz w:val="28"/>
          <w:szCs w:val="28"/>
        </w:rPr>
        <w:t>aw enforcement</w:t>
      </w:r>
    </w:p>
    <w:p w14:paraId="31929089" w14:textId="0907352C" w:rsidR="00AA3828" w:rsidRDefault="00AA3828" w:rsidP="00AA3828">
      <w:pPr>
        <w:pStyle w:val="ListParagraph"/>
        <w:numPr>
          <w:ilvl w:val="0"/>
          <w:numId w:val="1"/>
        </w:numPr>
        <w:rPr>
          <w:sz w:val="28"/>
          <w:szCs w:val="28"/>
        </w:rPr>
      </w:pPr>
      <w:r>
        <w:rPr>
          <w:sz w:val="28"/>
          <w:szCs w:val="28"/>
        </w:rPr>
        <w:t>S</w:t>
      </w:r>
      <w:r w:rsidRPr="00AA3828">
        <w:rPr>
          <w:sz w:val="28"/>
          <w:szCs w:val="28"/>
        </w:rPr>
        <w:t>ocial workers</w:t>
      </w:r>
    </w:p>
    <w:p w14:paraId="2D7B336D" w14:textId="0C1A41AD" w:rsidR="00AA3828" w:rsidRDefault="00AA3828" w:rsidP="00AA3828">
      <w:pPr>
        <w:pStyle w:val="ListParagraph"/>
        <w:numPr>
          <w:ilvl w:val="0"/>
          <w:numId w:val="1"/>
        </w:numPr>
        <w:rPr>
          <w:sz w:val="28"/>
          <w:szCs w:val="28"/>
        </w:rPr>
      </w:pPr>
      <w:r>
        <w:rPr>
          <w:sz w:val="28"/>
          <w:szCs w:val="28"/>
        </w:rPr>
        <w:t>P</w:t>
      </w:r>
      <w:r w:rsidRPr="00AA3828">
        <w:rPr>
          <w:sz w:val="28"/>
          <w:szCs w:val="28"/>
        </w:rPr>
        <w:t>rofessional school personnel</w:t>
      </w:r>
    </w:p>
    <w:p w14:paraId="3C47F9CB" w14:textId="17D1CCC0" w:rsidR="00AA3828" w:rsidRDefault="00AA3828" w:rsidP="00AA3828">
      <w:pPr>
        <w:pStyle w:val="ListParagraph"/>
        <w:numPr>
          <w:ilvl w:val="0"/>
          <w:numId w:val="1"/>
        </w:numPr>
        <w:rPr>
          <w:sz w:val="28"/>
          <w:szCs w:val="28"/>
        </w:rPr>
      </w:pPr>
      <w:r>
        <w:rPr>
          <w:sz w:val="28"/>
          <w:szCs w:val="28"/>
        </w:rPr>
        <w:t>C</w:t>
      </w:r>
      <w:r w:rsidRPr="00AA3828">
        <w:rPr>
          <w:sz w:val="28"/>
          <w:szCs w:val="28"/>
        </w:rPr>
        <w:t xml:space="preserve">ontracted individual providers caring for a DSHS </w:t>
      </w:r>
      <w:proofErr w:type="gramStart"/>
      <w:r w:rsidRPr="00AA3828">
        <w:rPr>
          <w:sz w:val="28"/>
          <w:szCs w:val="28"/>
        </w:rPr>
        <w:t>client</w:t>
      </w:r>
      <w:proofErr w:type="gramEnd"/>
    </w:p>
    <w:p w14:paraId="3C678650" w14:textId="01DCBA6D" w:rsidR="00AA3828" w:rsidRDefault="00AA3828" w:rsidP="00AA3828">
      <w:pPr>
        <w:pStyle w:val="ListParagraph"/>
        <w:numPr>
          <w:ilvl w:val="0"/>
          <w:numId w:val="1"/>
        </w:numPr>
        <w:rPr>
          <w:sz w:val="28"/>
          <w:szCs w:val="28"/>
        </w:rPr>
      </w:pPr>
      <w:r>
        <w:rPr>
          <w:sz w:val="28"/>
          <w:szCs w:val="28"/>
        </w:rPr>
        <w:t>E</w:t>
      </w:r>
      <w:r w:rsidRPr="00AA3828">
        <w:rPr>
          <w:sz w:val="28"/>
          <w:szCs w:val="28"/>
        </w:rPr>
        <w:t xml:space="preserve">mployees of a social service, welfare, mental health, home care, Hospice, home health, although daycare, and adult </w:t>
      </w:r>
      <w:r>
        <w:rPr>
          <w:sz w:val="28"/>
          <w:szCs w:val="28"/>
        </w:rPr>
        <w:t xml:space="preserve">day </w:t>
      </w:r>
      <w:r w:rsidRPr="00AA3828">
        <w:rPr>
          <w:sz w:val="28"/>
          <w:szCs w:val="28"/>
        </w:rPr>
        <w:t>health agency</w:t>
      </w:r>
    </w:p>
    <w:p w14:paraId="347F7F75" w14:textId="757271FE" w:rsidR="00AA3828" w:rsidRDefault="00AA3828" w:rsidP="00AA3828">
      <w:pPr>
        <w:pStyle w:val="ListParagraph"/>
        <w:numPr>
          <w:ilvl w:val="0"/>
          <w:numId w:val="1"/>
        </w:numPr>
        <w:rPr>
          <w:sz w:val="28"/>
          <w:szCs w:val="28"/>
        </w:rPr>
      </w:pPr>
      <w:r>
        <w:rPr>
          <w:sz w:val="28"/>
          <w:szCs w:val="28"/>
        </w:rPr>
        <w:t>O</w:t>
      </w:r>
      <w:r w:rsidRPr="00AA3828">
        <w:rPr>
          <w:sz w:val="28"/>
          <w:szCs w:val="28"/>
        </w:rPr>
        <w:t xml:space="preserve">wners and employees of nursing homes, boarding homes, or adult family </w:t>
      </w:r>
      <w:proofErr w:type="gramStart"/>
      <w:r w:rsidRPr="00AA3828">
        <w:rPr>
          <w:sz w:val="28"/>
          <w:szCs w:val="28"/>
        </w:rPr>
        <w:t>homes</w:t>
      </w:r>
      <w:proofErr w:type="gramEnd"/>
    </w:p>
    <w:p w14:paraId="612E1260" w14:textId="12CD6CAF" w:rsidR="00AA3828" w:rsidRDefault="00AA3828" w:rsidP="00AA3828">
      <w:pPr>
        <w:pStyle w:val="ListParagraph"/>
        <w:numPr>
          <w:ilvl w:val="0"/>
          <w:numId w:val="1"/>
        </w:numPr>
        <w:rPr>
          <w:sz w:val="28"/>
          <w:szCs w:val="28"/>
        </w:rPr>
      </w:pPr>
      <w:r>
        <w:rPr>
          <w:sz w:val="28"/>
          <w:szCs w:val="28"/>
        </w:rPr>
        <w:t>H</w:t>
      </w:r>
      <w:r w:rsidRPr="00AA3828">
        <w:rPr>
          <w:sz w:val="28"/>
          <w:szCs w:val="28"/>
        </w:rPr>
        <w:t xml:space="preserve">ealth care providers subject to title 18 RCW </w:t>
      </w:r>
      <w:r>
        <w:rPr>
          <w:sz w:val="28"/>
          <w:szCs w:val="28"/>
        </w:rPr>
        <w:t>(</w:t>
      </w:r>
      <w:r w:rsidRPr="00AA3828">
        <w:rPr>
          <w:sz w:val="28"/>
          <w:szCs w:val="28"/>
        </w:rPr>
        <w:t>such as nurses and doctors</w:t>
      </w:r>
      <w:r>
        <w:rPr>
          <w:sz w:val="28"/>
          <w:szCs w:val="28"/>
        </w:rPr>
        <w:t>)</w:t>
      </w:r>
    </w:p>
    <w:p w14:paraId="3F08E0BE" w14:textId="052BA93C" w:rsidR="00AA3828" w:rsidRDefault="00AA3828" w:rsidP="00AA3828">
      <w:pPr>
        <w:pStyle w:val="ListParagraph"/>
        <w:numPr>
          <w:ilvl w:val="0"/>
          <w:numId w:val="1"/>
        </w:numPr>
        <w:rPr>
          <w:sz w:val="28"/>
          <w:szCs w:val="28"/>
        </w:rPr>
      </w:pPr>
      <w:r w:rsidRPr="00AA3828">
        <w:rPr>
          <w:sz w:val="28"/>
          <w:szCs w:val="28"/>
        </w:rPr>
        <w:t>Christian Science practitioner</w:t>
      </w:r>
      <w:r>
        <w:rPr>
          <w:sz w:val="28"/>
          <w:szCs w:val="28"/>
        </w:rPr>
        <w:t>.</w:t>
      </w:r>
    </w:p>
    <w:p w14:paraId="6520320C" w14:textId="1FD4FC72" w:rsidR="00AA3828" w:rsidRDefault="00AA3828" w:rsidP="00AA3828">
      <w:pPr>
        <w:rPr>
          <w:sz w:val="28"/>
          <w:szCs w:val="28"/>
        </w:rPr>
      </w:pPr>
    </w:p>
    <w:p w14:paraId="48E55603" w14:textId="21219E90" w:rsidR="00AA3828" w:rsidRDefault="00AA3828" w:rsidP="00AA3828">
      <w:pPr>
        <w:rPr>
          <w:sz w:val="28"/>
          <w:szCs w:val="28"/>
        </w:rPr>
      </w:pPr>
    </w:p>
    <w:p w14:paraId="21CCBC40" w14:textId="4D744E70" w:rsidR="00AA3828" w:rsidRDefault="00AA3828" w:rsidP="00FB64D6">
      <w:pPr>
        <w:rPr>
          <w:b/>
          <w:bCs/>
          <w:sz w:val="28"/>
          <w:szCs w:val="28"/>
        </w:rPr>
      </w:pPr>
      <w:r w:rsidRPr="00AA3828">
        <w:rPr>
          <w:b/>
          <w:bCs/>
          <w:sz w:val="28"/>
          <w:szCs w:val="28"/>
        </w:rPr>
        <w:t>When:</w:t>
      </w:r>
      <w:r>
        <w:rPr>
          <w:b/>
          <w:bCs/>
          <w:sz w:val="28"/>
          <w:szCs w:val="28"/>
        </w:rPr>
        <w:t xml:space="preserve"> Stay alert to the different types of abuse</w:t>
      </w:r>
    </w:p>
    <w:p w14:paraId="01F2057E" w14:textId="71A7680A" w:rsidR="00AA3828" w:rsidRDefault="00AA3828" w:rsidP="00FB64D6">
      <w:pPr>
        <w:rPr>
          <w:sz w:val="28"/>
          <w:szCs w:val="28"/>
        </w:rPr>
      </w:pPr>
      <w:r>
        <w:rPr>
          <w:sz w:val="28"/>
          <w:szCs w:val="28"/>
        </w:rPr>
        <w:t xml:space="preserve">The word abuse covers </w:t>
      </w:r>
      <w:r w:rsidR="008E6A79">
        <w:rPr>
          <w:sz w:val="28"/>
          <w:szCs w:val="28"/>
        </w:rPr>
        <w:t>many ways</w:t>
      </w:r>
      <w:r>
        <w:rPr>
          <w:sz w:val="28"/>
          <w:szCs w:val="28"/>
        </w:rPr>
        <w:t xml:space="preserve"> someone may harm a vulnerable adult.</w:t>
      </w:r>
    </w:p>
    <w:p w14:paraId="79AB318E" w14:textId="77777777" w:rsidR="008E6A79" w:rsidRDefault="008E6A79" w:rsidP="008E6A79">
      <w:pPr>
        <w:pBdr>
          <w:bottom w:val="single" w:sz="4" w:space="1" w:color="auto"/>
        </w:pBdr>
        <w:rPr>
          <w:sz w:val="28"/>
          <w:szCs w:val="28"/>
        </w:rPr>
      </w:pPr>
    </w:p>
    <w:p w14:paraId="03CB1EC5" w14:textId="77777777" w:rsidR="002F5A6C" w:rsidRDefault="00AA3828" w:rsidP="00FB64D6">
      <w:pPr>
        <w:rPr>
          <w:sz w:val="28"/>
          <w:szCs w:val="28"/>
        </w:rPr>
      </w:pPr>
      <w:r w:rsidRPr="00F72DA9">
        <w:rPr>
          <w:b/>
          <w:bCs/>
          <w:color w:val="FF0000"/>
          <w:sz w:val="28"/>
          <w:szCs w:val="28"/>
        </w:rPr>
        <w:lastRenderedPageBreak/>
        <w:t>Physical abuse is intentionally bodily injury</w:t>
      </w:r>
      <w:r w:rsidRPr="002F5A6C">
        <w:rPr>
          <w:sz w:val="28"/>
          <w:szCs w:val="28"/>
        </w:rPr>
        <w:t>. Some examples include slapping, pinching, choking, kicking, shoving, or inappropriately using drugs or physical restraints.</w:t>
      </w:r>
    </w:p>
    <w:p w14:paraId="3C54B7C0" w14:textId="72090121" w:rsidR="002F5A6C" w:rsidRDefault="00AA3828" w:rsidP="00FB64D6">
      <w:pPr>
        <w:rPr>
          <w:sz w:val="28"/>
          <w:szCs w:val="28"/>
        </w:rPr>
      </w:pPr>
      <w:r w:rsidRPr="002F5A6C">
        <w:rPr>
          <w:b/>
          <w:bCs/>
          <w:color w:val="FF0000"/>
          <w:sz w:val="28"/>
          <w:szCs w:val="28"/>
        </w:rPr>
        <w:t>Signs of physical abuse</w:t>
      </w:r>
      <w:r w:rsidR="002F5A6C">
        <w:rPr>
          <w:sz w:val="28"/>
          <w:szCs w:val="28"/>
        </w:rPr>
        <w:t xml:space="preserve"> </w:t>
      </w:r>
      <w:r w:rsidRPr="002F5A6C">
        <w:rPr>
          <w:color w:val="000000" w:themeColor="text1"/>
          <w:sz w:val="28"/>
          <w:szCs w:val="28"/>
        </w:rPr>
        <w:t>bruises, black eyes, welts, lacerations, rope marks, broken bones, open wounds, cuts, punctures, untreated injuries in various stages of healing, broken eyeglasses/frames, any physical signs of being punished or restrained, laboratory findings of either an overdose or underdose medication.</w:t>
      </w:r>
    </w:p>
    <w:p w14:paraId="059103E1" w14:textId="42A8635D" w:rsidR="00AA3828" w:rsidRPr="006F49A4" w:rsidRDefault="00AA3828" w:rsidP="00FB64D6">
      <w:pPr>
        <w:rPr>
          <w:i/>
          <w:iCs/>
          <w:sz w:val="28"/>
          <w:szCs w:val="28"/>
        </w:rPr>
      </w:pPr>
      <w:r w:rsidRPr="006F49A4">
        <w:rPr>
          <w:i/>
          <w:iCs/>
          <w:sz w:val="28"/>
          <w:szCs w:val="28"/>
        </w:rPr>
        <w:t xml:space="preserve">Individuals report </w:t>
      </w:r>
      <w:r w:rsidRPr="006F49A4">
        <w:rPr>
          <w:i/>
          <w:iCs/>
          <w:color w:val="000000" w:themeColor="text1"/>
          <w:sz w:val="28"/>
          <w:szCs w:val="28"/>
        </w:rPr>
        <w:t xml:space="preserve">being hit, slapped, kicked, or mistreated, vulnerable adults sudden change in behavior the </w:t>
      </w:r>
      <w:r w:rsidR="006F49A4" w:rsidRPr="006F49A4">
        <w:rPr>
          <w:i/>
          <w:iCs/>
          <w:color w:val="000000" w:themeColor="text1"/>
          <w:sz w:val="28"/>
          <w:szCs w:val="28"/>
        </w:rPr>
        <w:t>caregiver’s</w:t>
      </w:r>
      <w:r w:rsidRPr="006F49A4">
        <w:rPr>
          <w:i/>
          <w:iCs/>
          <w:color w:val="000000" w:themeColor="text1"/>
          <w:sz w:val="28"/>
          <w:szCs w:val="28"/>
        </w:rPr>
        <w:t xml:space="preserve"> refusal to allow visitors to see a vulnerable adult alone.</w:t>
      </w:r>
    </w:p>
    <w:p w14:paraId="6CB4C7F8" w14:textId="3047861D" w:rsidR="002F5A6C" w:rsidRPr="00F72DA9" w:rsidRDefault="002F5A6C" w:rsidP="00FB64D6">
      <w:pPr>
        <w:pBdr>
          <w:bottom w:val="single" w:sz="4" w:space="1" w:color="auto"/>
        </w:pBdr>
        <w:rPr>
          <w:color w:val="000000" w:themeColor="text1"/>
          <w:sz w:val="28"/>
          <w:szCs w:val="28"/>
        </w:rPr>
      </w:pPr>
    </w:p>
    <w:p w14:paraId="0E493221" w14:textId="5E7D485F" w:rsidR="002F5A6C" w:rsidRPr="00F72DA9" w:rsidRDefault="002F5A6C" w:rsidP="00FB64D6">
      <w:pPr>
        <w:jc w:val="both"/>
        <w:rPr>
          <w:b/>
          <w:bCs/>
          <w:color w:val="FF0000"/>
          <w:sz w:val="28"/>
          <w:szCs w:val="28"/>
        </w:rPr>
      </w:pPr>
      <w:r w:rsidRPr="00F72DA9">
        <w:rPr>
          <w:b/>
          <w:bCs/>
          <w:color w:val="FF0000"/>
          <w:sz w:val="28"/>
          <w:szCs w:val="28"/>
        </w:rPr>
        <w:t>Sexual abuse is nonconsensual sexual contact any unwanted sexual contact.</w:t>
      </w:r>
    </w:p>
    <w:p w14:paraId="2B2EB822" w14:textId="69C75C3C" w:rsidR="002F5A6C" w:rsidRDefault="002F5A6C" w:rsidP="00FB64D6">
      <w:pPr>
        <w:spacing w:after="0"/>
        <w:jc w:val="both"/>
        <w:rPr>
          <w:color w:val="000000" w:themeColor="text1"/>
          <w:sz w:val="28"/>
          <w:szCs w:val="28"/>
        </w:rPr>
      </w:pPr>
      <w:r w:rsidRPr="002F5A6C">
        <w:rPr>
          <w:b/>
          <w:bCs/>
          <w:color w:val="FF0000"/>
          <w:sz w:val="28"/>
          <w:szCs w:val="28"/>
        </w:rPr>
        <w:t>Signs of sexual abuse</w:t>
      </w:r>
      <w:r>
        <w:rPr>
          <w:b/>
          <w:bCs/>
          <w:color w:val="FF0000"/>
          <w:sz w:val="28"/>
          <w:szCs w:val="28"/>
        </w:rPr>
        <w:t xml:space="preserve"> </w:t>
      </w:r>
      <w:r w:rsidRPr="002F5A6C">
        <w:rPr>
          <w:color w:val="000000" w:themeColor="text1"/>
          <w:sz w:val="28"/>
          <w:szCs w:val="28"/>
        </w:rPr>
        <w:t xml:space="preserve">unwanted touching, rape, sodomy, coerced nudity, </w:t>
      </w:r>
      <w:r w:rsidR="00583D34" w:rsidRPr="002F5A6C">
        <w:rPr>
          <w:color w:val="000000" w:themeColor="text1"/>
          <w:sz w:val="28"/>
          <w:szCs w:val="28"/>
        </w:rPr>
        <w:t>sexually</w:t>
      </w:r>
      <w:r w:rsidRPr="002F5A6C">
        <w:rPr>
          <w:color w:val="000000" w:themeColor="text1"/>
          <w:sz w:val="28"/>
          <w:szCs w:val="28"/>
        </w:rPr>
        <w:t xml:space="preserve"> explicit for photographing, bruises around the breast or genital</w:t>
      </w:r>
    </w:p>
    <w:p w14:paraId="1E356B3C" w14:textId="17B700EC" w:rsidR="002F5A6C" w:rsidRDefault="002F5A6C" w:rsidP="00FB64D6">
      <w:pPr>
        <w:spacing w:after="0"/>
        <w:rPr>
          <w:color w:val="000000" w:themeColor="text1"/>
          <w:sz w:val="28"/>
          <w:szCs w:val="28"/>
        </w:rPr>
      </w:pPr>
      <w:r w:rsidRPr="002F5A6C">
        <w:rPr>
          <w:color w:val="000000" w:themeColor="text1"/>
          <w:sz w:val="28"/>
          <w:szCs w:val="28"/>
        </w:rPr>
        <w:t>area, unexplained</w:t>
      </w:r>
      <w:r w:rsidR="00583D34">
        <w:rPr>
          <w:b/>
          <w:bCs/>
          <w:color w:val="FF0000"/>
          <w:sz w:val="28"/>
          <w:szCs w:val="28"/>
        </w:rPr>
        <w:t xml:space="preserve"> </w:t>
      </w:r>
      <w:r w:rsidRPr="002F5A6C">
        <w:rPr>
          <w:color w:val="000000" w:themeColor="text1"/>
          <w:sz w:val="28"/>
          <w:szCs w:val="28"/>
        </w:rPr>
        <w:t xml:space="preserve">venereal </w:t>
      </w:r>
      <w:proofErr w:type="gramStart"/>
      <w:r w:rsidR="006F49A4" w:rsidRPr="002F5A6C">
        <w:rPr>
          <w:color w:val="000000" w:themeColor="text1"/>
          <w:sz w:val="28"/>
          <w:szCs w:val="28"/>
        </w:rPr>
        <w:t>disease</w:t>
      </w:r>
      <w:proofErr w:type="gramEnd"/>
      <w:r w:rsidR="006F49A4">
        <w:rPr>
          <w:color w:val="000000" w:themeColor="text1"/>
          <w:sz w:val="28"/>
          <w:szCs w:val="28"/>
        </w:rPr>
        <w:t xml:space="preserve"> </w:t>
      </w:r>
      <w:r w:rsidRPr="002F5A6C">
        <w:rPr>
          <w:color w:val="000000" w:themeColor="text1"/>
          <w:sz w:val="28"/>
          <w:szCs w:val="28"/>
        </w:rPr>
        <w:t>or genital infections, unexplained vaginal or anal bleeding, torn stained or bloody underclothing.</w:t>
      </w:r>
    </w:p>
    <w:p w14:paraId="33FD6D0D" w14:textId="77777777" w:rsidR="00583D34" w:rsidRPr="00583D34" w:rsidRDefault="00583D34" w:rsidP="00FB64D6">
      <w:pPr>
        <w:spacing w:after="0"/>
        <w:rPr>
          <w:b/>
          <w:bCs/>
          <w:color w:val="FF0000"/>
          <w:sz w:val="28"/>
          <w:szCs w:val="28"/>
        </w:rPr>
      </w:pPr>
    </w:p>
    <w:p w14:paraId="0A35159C" w14:textId="6B888D9F" w:rsidR="00AA3828" w:rsidRPr="006F49A4" w:rsidRDefault="002F5A6C" w:rsidP="00FB64D6">
      <w:pPr>
        <w:spacing w:after="0"/>
        <w:rPr>
          <w:i/>
          <w:iCs/>
          <w:color w:val="000000" w:themeColor="text1"/>
          <w:sz w:val="28"/>
          <w:szCs w:val="28"/>
        </w:rPr>
      </w:pPr>
      <w:r w:rsidRPr="006F49A4">
        <w:rPr>
          <w:i/>
          <w:iCs/>
          <w:color w:val="000000" w:themeColor="text1"/>
          <w:sz w:val="28"/>
          <w:szCs w:val="28"/>
        </w:rPr>
        <w:t>Individuals report of being sexually assaulted or raped.</w:t>
      </w:r>
    </w:p>
    <w:p w14:paraId="1E01FCBA" w14:textId="77777777" w:rsidR="006F49A4" w:rsidRDefault="006F49A4" w:rsidP="006F49A4">
      <w:pPr>
        <w:pBdr>
          <w:bottom w:val="single" w:sz="4" w:space="1" w:color="auto"/>
        </w:pBdr>
        <w:spacing w:after="0"/>
        <w:rPr>
          <w:color w:val="000000" w:themeColor="text1"/>
          <w:sz w:val="28"/>
          <w:szCs w:val="28"/>
        </w:rPr>
      </w:pPr>
    </w:p>
    <w:p w14:paraId="6C915B4F" w14:textId="1F68D57F" w:rsidR="00583D34" w:rsidRDefault="00583D34" w:rsidP="00FB64D6">
      <w:pPr>
        <w:spacing w:after="0"/>
        <w:rPr>
          <w:color w:val="000000" w:themeColor="text1"/>
          <w:sz w:val="28"/>
          <w:szCs w:val="28"/>
        </w:rPr>
      </w:pPr>
    </w:p>
    <w:p w14:paraId="0A7DB26C" w14:textId="77777777" w:rsidR="006F49A4" w:rsidRDefault="00583D34" w:rsidP="00FB64D6">
      <w:pPr>
        <w:spacing w:after="0"/>
        <w:rPr>
          <w:sz w:val="28"/>
          <w:szCs w:val="28"/>
        </w:rPr>
      </w:pPr>
      <w:r w:rsidRPr="00583D34">
        <w:rPr>
          <w:b/>
          <w:bCs/>
          <w:color w:val="FF0000"/>
          <w:sz w:val="28"/>
          <w:szCs w:val="28"/>
        </w:rPr>
        <w:t xml:space="preserve">Mental mistreatment or emotional </w:t>
      </w:r>
      <w:r w:rsidRPr="006F49A4">
        <w:rPr>
          <w:b/>
          <w:bCs/>
          <w:color w:val="FF0000"/>
          <w:sz w:val="28"/>
          <w:szCs w:val="28"/>
        </w:rPr>
        <w:t>abuse is deliberately causing mental or emotional pain</w:t>
      </w:r>
      <w:r w:rsidRPr="00583D34">
        <w:rPr>
          <w:sz w:val="28"/>
          <w:szCs w:val="28"/>
        </w:rPr>
        <w:t xml:space="preserve">. </w:t>
      </w:r>
    </w:p>
    <w:p w14:paraId="146F9DC0" w14:textId="77777777" w:rsidR="006F49A4" w:rsidRDefault="006F49A4" w:rsidP="00FB64D6">
      <w:pPr>
        <w:spacing w:after="0"/>
        <w:rPr>
          <w:sz w:val="28"/>
          <w:szCs w:val="28"/>
        </w:rPr>
      </w:pPr>
    </w:p>
    <w:p w14:paraId="7019122C" w14:textId="3D775253" w:rsidR="00F72DA9" w:rsidRDefault="006F49A4" w:rsidP="00FB64D6">
      <w:pPr>
        <w:spacing w:after="0"/>
        <w:rPr>
          <w:sz w:val="28"/>
          <w:szCs w:val="28"/>
        </w:rPr>
      </w:pPr>
      <w:r w:rsidRPr="006F49A4">
        <w:rPr>
          <w:b/>
          <w:bCs/>
          <w:color w:val="FF0000"/>
          <w:sz w:val="28"/>
          <w:szCs w:val="28"/>
        </w:rPr>
        <w:t>Signs of mental mistreatment or emotional abuse</w:t>
      </w:r>
      <w:r w:rsidRPr="006F49A4">
        <w:rPr>
          <w:color w:val="FF0000"/>
          <w:sz w:val="28"/>
          <w:szCs w:val="28"/>
        </w:rPr>
        <w:t xml:space="preserve"> </w:t>
      </w:r>
      <w:r w:rsidR="00583D34" w:rsidRPr="00583D34">
        <w:rPr>
          <w:sz w:val="28"/>
          <w:szCs w:val="28"/>
        </w:rPr>
        <w:t>include intimidation, corrosion, ridiculing,</w:t>
      </w:r>
      <w:r>
        <w:rPr>
          <w:sz w:val="28"/>
          <w:szCs w:val="28"/>
        </w:rPr>
        <w:t xml:space="preserve"> </w:t>
      </w:r>
      <w:r w:rsidR="00583D34" w:rsidRPr="00583D34">
        <w:rPr>
          <w:sz w:val="28"/>
          <w:szCs w:val="28"/>
        </w:rPr>
        <w:t>harassment, treating an adult like a child, isolating an adult from family, friends, or regular activity, use of silence to control behavior, and yelling or</w:t>
      </w:r>
      <w:r>
        <w:rPr>
          <w:sz w:val="28"/>
          <w:szCs w:val="28"/>
        </w:rPr>
        <w:t xml:space="preserve"> </w:t>
      </w:r>
      <w:r w:rsidR="00583D34" w:rsidRPr="00583D34">
        <w:rPr>
          <w:sz w:val="28"/>
          <w:szCs w:val="28"/>
        </w:rPr>
        <w:t>swearing which result in mental distress.</w:t>
      </w:r>
      <w:r w:rsidR="00F72DA9">
        <w:rPr>
          <w:sz w:val="28"/>
          <w:szCs w:val="28"/>
        </w:rPr>
        <w:t xml:space="preserve"> B</w:t>
      </w:r>
      <w:r w:rsidR="00583D34" w:rsidRPr="00583D34">
        <w:rPr>
          <w:sz w:val="28"/>
          <w:szCs w:val="28"/>
        </w:rPr>
        <w:t xml:space="preserve">eing emotionally upset or agitated, being extremely withdrawn and noncommunicative or </w:t>
      </w:r>
      <w:proofErr w:type="gramStart"/>
      <w:r w:rsidR="00F72DA9" w:rsidRPr="00583D34">
        <w:rPr>
          <w:sz w:val="28"/>
          <w:szCs w:val="28"/>
        </w:rPr>
        <w:t>non</w:t>
      </w:r>
      <w:proofErr w:type="gramEnd"/>
    </w:p>
    <w:p w14:paraId="13F1F627" w14:textId="259DFE57" w:rsidR="00F72DA9" w:rsidRDefault="00F72DA9" w:rsidP="006F49A4">
      <w:pPr>
        <w:spacing w:after="0"/>
        <w:rPr>
          <w:sz w:val="28"/>
          <w:szCs w:val="28"/>
        </w:rPr>
      </w:pPr>
      <w:r w:rsidRPr="00583D34">
        <w:rPr>
          <w:sz w:val="28"/>
          <w:szCs w:val="28"/>
        </w:rPr>
        <w:t>responsive</w:t>
      </w:r>
      <w:r w:rsidR="00583D34" w:rsidRPr="00583D34">
        <w:rPr>
          <w:sz w:val="28"/>
          <w:szCs w:val="28"/>
        </w:rPr>
        <w:t>, unusual behavior usually attributed to dementia</w:t>
      </w:r>
      <w:r w:rsidR="00583D34">
        <w:rPr>
          <w:sz w:val="28"/>
          <w:szCs w:val="28"/>
        </w:rPr>
        <w:t xml:space="preserve"> (</w:t>
      </w:r>
      <w:proofErr w:type="gramStart"/>
      <w:r w:rsidR="00583D34">
        <w:rPr>
          <w:sz w:val="28"/>
          <w:szCs w:val="28"/>
        </w:rPr>
        <w:t>e.g.</w:t>
      </w:r>
      <w:proofErr w:type="gramEnd"/>
      <w:r w:rsidR="00583D34">
        <w:rPr>
          <w:sz w:val="28"/>
          <w:szCs w:val="28"/>
        </w:rPr>
        <w:t xml:space="preserve"> sucking, biting, rocking)</w:t>
      </w:r>
    </w:p>
    <w:p w14:paraId="06F6D24C" w14:textId="33AC7CBF" w:rsidR="00F72DA9" w:rsidRDefault="00F72DA9" w:rsidP="00FB64D6">
      <w:pPr>
        <w:rPr>
          <w:sz w:val="28"/>
          <w:szCs w:val="28"/>
        </w:rPr>
      </w:pPr>
      <w:r w:rsidRPr="00F72DA9">
        <w:rPr>
          <w:b/>
          <w:bCs/>
          <w:color w:val="FF0000"/>
          <w:sz w:val="28"/>
          <w:szCs w:val="28"/>
        </w:rPr>
        <w:lastRenderedPageBreak/>
        <w:t>Exploitation occurs when a vulnerable adult or his</w:t>
      </w:r>
      <w:r>
        <w:rPr>
          <w:b/>
          <w:bCs/>
          <w:color w:val="FF0000"/>
          <w:sz w:val="28"/>
          <w:szCs w:val="28"/>
        </w:rPr>
        <w:t>/</w:t>
      </w:r>
      <w:r w:rsidRPr="00F72DA9">
        <w:rPr>
          <w:b/>
          <w:bCs/>
          <w:color w:val="FF0000"/>
          <w:sz w:val="28"/>
          <w:szCs w:val="28"/>
        </w:rPr>
        <w:t>her resources or income are illegally or improperly used for another person's profit or gain</w:t>
      </w:r>
      <w:r>
        <w:rPr>
          <w:sz w:val="28"/>
          <w:szCs w:val="28"/>
        </w:rPr>
        <w:t xml:space="preserve">. </w:t>
      </w:r>
      <w:r w:rsidRPr="00F72DA9">
        <w:rPr>
          <w:sz w:val="28"/>
          <w:szCs w:val="28"/>
        </w:rPr>
        <w:t xml:space="preserve">Examples include illegally withdrawing money out of another person's account, forging checks, or stealing things out of the vulnerable adult's </w:t>
      </w:r>
      <w:r w:rsidR="0072413A" w:rsidRPr="00F72DA9">
        <w:rPr>
          <w:sz w:val="28"/>
          <w:szCs w:val="28"/>
        </w:rPr>
        <w:t>house.</w:t>
      </w:r>
    </w:p>
    <w:p w14:paraId="5F1A8ACE" w14:textId="282070AE" w:rsidR="00F72DA9" w:rsidRDefault="00F72DA9" w:rsidP="00FB64D6">
      <w:pPr>
        <w:rPr>
          <w:sz w:val="28"/>
          <w:szCs w:val="28"/>
        </w:rPr>
      </w:pPr>
    </w:p>
    <w:p w14:paraId="7924D316" w14:textId="7B3A7377" w:rsidR="00FB64D6" w:rsidRDefault="0072413A" w:rsidP="00FB64D6">
      <w:pPr>
        <w:rPr>
          <w:sz w:val="28"/>
          <w:szCs w:val="28"/>
        </w:rPr>
      </w:pPr>
      <w:r w:rsidRPr="0072413A">
        <w:rPr>
          <w:b/>
          <w:bCs/>
          <w:color w:val="FF0000"/>
          <w:sz w:val="28"/>
          <w:szCs w:val="28"/>
        </w:rPr>
        <w:t>Signs of exploitation</w:t>
      </w:r>
      <w:r>
        <w:rPr>
          <w:b/>
          <w:bCs/>
          <w:color w:val="FF0000"/>
          <w:sz w:val="28"/>
          <w:szCs w:val="28"/>
        </w:rPr>
        <w:t xml:space="preserve"> </w:t>
      </w:r>
      <w:r w:rsidRPr="0072413A">
        <w:rPr>
          <w:b/>
          <w:bCs/>
          <w:color w:val="FF0000"/>
          <w:sz w:val="28"/>
          <w:szCs w:val="28"/>
        </w:rPr>
        <w:t xml:space="preserve"> </w:t>
      </w:r>
      <w:r w:rsidRPr="0072413A">
        <w:rPr>
          <w:sz w:val="28"/>
          <w:szCs w:val="28"/>
        </w:rPr>
        <w:t>sudden changes in bank account or banking practice, including an unexp</w:t>
      </w:r>
      <w:r>
        <w:rPr>
          <w:sz w:val="28"/>
          <w:szCs w:val="28"/>
        </w:rPr>
        <w:t>lained</w:t>
      </w:r>
      <w:r w:rsidRPr="0072413A">
        <w:rPr>
          <w:sz w:val="28"/>
          <w:szCs w:val="28"/>
        </w:rPr>
        <w:t xml:space="preserve"> withdrawal or large sums of money</w:t>
      </w:r>
      <w:r w:rsidR="00FB64D6">
        <w:rPr>
          <w:sz w:val="28"/>
          <w:szCs w:val="28"/>
        </w:rPr>
        <w:t>,</w:t>
      </w:r>
      <w:r w:rsidRPr="0072413A">
        <w:rPr>
          <w:sz w:val="28"/>
          <w:szCs w:val="28"/>
        </w:rPr>
        <w:t xml:space="preserve"> adding additional names on </w:t>
      </w:r>
      <w:r w:rsidR="00FB64D6" w:rsidRPr="0072413A">
        <w:rPr>
          <w:sz w:val="28"/>
          <w:szCs w:val="28"/>
        </w:rPr>
        <w:t>bank</w:t>
      </w:r>
      <w:r w:rsidRPr="0072413A">
        <w:rPr>
          <w:sz w:val="28"/>
          <w:szCs w:val="28"/>
        </w:rPr>
        <w:t xml:space="preserve"> signature cards</w:t>
      </w:r>
      <w:r w:rsidR="00FB64D6">
        <w:rPr>
          <w:sz w:val="28"/>
          <w:szCs w:val="28"/>
        </w:rPr>
        <w:t>,</w:t>
      </w:r>
      <w:r w:rsidRPr="0072413A">
        <w:rPr>
          <w:sz w:val="28"/>
          <w:szCs w:val="28"/>
        </w:rPr>
        <w:t xml:space="preserve"> unauthorized withdrawals of funding using an ATM card</w:t>
      </w:r>
      <w:r w:rsidR="00FB64D6">
        <w:rPr>
          <w:sz w:val="28"/>
          <w:szCs w:val="28"/>
        </w:rPr>
        <w:t>,</w:t>
      </w:r>
      <w:r w:rsidRPr="0072413A">
        <w:rPr>
          <w:sz w:val="28"/>
          <w:szCs w:val="28"/>
        </w:rPr>
        <w:t xml:space="preserve"> abrupt changes in a will or other financial documents</w:t>
      </w:r>
      <w:r w:rsidR="00FB64D6">
        <w:rPr>
          <w:sz w:val="28"/>
          <w:szCs w:val="28"/>
        </w:rPr>
        <w:t>,</w:t>
      </w:r>
      <w:r w:rsidRPr="0072413A">
        <w:rPr>
          <w:sz w:val="28"/>
          <w:szCs w:val="28"/>
        </w:rPr>
        <w:t xml:space="preserve"> unexplained disappearance of funds or valuable possessions</w:t>
      </w:r>
      <w:r w:rsidR="00FB64D6">
        <w:rPr>
          <w:sz w:val="28"/>
          <w:szCs w:val="28"/>
        </w:rPr>
        <w:t>,</w:t>
      </w:r>
      <w:r w:rsidRPr="0072413A">
        <w:rPr>
          <w:sz w:val="28"/>
          <w:szCs w:val="28"/>
        </w:rPr>
        <w:t xml:space="preserve"> bills unpaid despite the money being available to pay them</w:t>
      </w:r>
      <w:r w:rsidR="00FB64D6">
        <w:rPr>
          <w:sz w:val="28"/>
          <w:szCs w:val="28"/>
        </w:rPr>
        <w:t>,</w:t>
      </w:r>
      <w:r w:rsidRPr="0072413A">
        <w:rPr>
          <w:sz w:val="28"/>
          <w:szCs w:val="28"/>
        </w:rPr>
        <w:t xml:space="preserve"> forging a signature or financial transaction or for the titles of possessions</w:t>
      </w:r>
      <w:r w:rsidR="00FB64D6">
        <w:rPr>
          <w:sz w:val="28"/>
          <w:szCs w:val="28"/>
        </w:rPr>
        <w:t>,</w:t>
      </w:r>
      <w:r w:rsidRPr="0072413A">
        <w:rPr>
          <w:sz w:val="28"/>
          <w:szCs w:val="28"/>
        </w:rPr>
        <w:t xml:space="preserve"> sudden appearance and previously uninvolved relatives claiming rights to a vulnerable </w:t>
      </w:r>
      <w:r w:rsidR="00FB64D6" w:rsidRPr="0072413A">
        <w:rPr>
          <w:sz w:val="28"/>
          <w:szCs w:val="28"/>
        </w:rPr>
        <w:t>adult</w:t>
      </w:r>
      <w:r w:rsidR="00FB64D6">
        <w:rPr>
          <w:sz w:val="28"/>
          <w:szCs w:val="28"/>
        </w:rPr>
        <w:t>s</w:t>
      </w:r>
      <w:r w:rsidRPr="0072413A">
        <w:rPr>
          <w:sz w:val="28"/>
          <w:szCs w:val="28"/>
        </w:rPr>
        <w:t xml:space="preserve"> possessions</w:t>
      </w:r>
      <w:r w:rsidR="00FB64D6">
        <w:rPr>
          <w:sz w:val="28"/>
          <w:szCs w:val="28"/>
        </w:rPr>
        <w:t>,</w:t>
      </w:r>
      <w:r w:rsidRPr="0072413A">
        <w:rPr>
          <w:sz w:val="28"/>
          <w:szCs w:val="28"/>
        </w:rPr>
        <w:t xml:space="preserve"> unexplained sudden transfer of assets to a family member or someone outside of the family</w:t>
      </w:r>
      <w:r w:rsidR="00FB64D6">
        <w:rPr>
          <w:sz w:val="28"/>
          <w:szCs w:val="28"/>
        </w:rPr>
        <w:t>,</w:t>
      </w:r>
      <w:r w:rsidRPr="0072413A">
        <w:rPr>
          <w:sz w:val="28"/>
          <w:szCs w:val="28"/>
        </w:rPr>
        <w:t xml:space="preserve"> providing </w:t>
      </w:r>
      <w:r w:rsidR="00FB64D6" w:rsidRPr="0072413A">
        <w:rPr>
          <w:sz w:val="28"/>
          <w:szCs w:val="28"/>
        </w:rPr>
        <w:t>services</w:t>
      </w:r>
      <w:r w:rsidRPr="0072413A">
        <w:rPr>
          <w:sz w:val="28"/>
          <w:szCs w:val="28"/>
        </w:rPr>
        <w:t xml:space="preserve"> that are not necessar</w:t>
      </w:r>
      <w:r w:rsidR="00FB64D6">
        <w:rPr>
          <w:sz w:val="28"/>
          <w:szCs w:val="28"/>
        </w:rPr>
        <w:t>y,</w:t>
      </w:r>
    </w:p>
    <w:p w14:paraId="6F91C58C" w14:textId="59FEFC6C" w:rsidR="00FB64D6" w:rsidRPr="006F49A4" w:rsidRDefault="00FB64D6" w:rsidP="006F49A4">
      <w:pPr>
        <w:rPr>
          <w:i/>
          <w:iCs/>
          <w:sz w:val="28"/>
          <w:szCs w:val="28"/>
        </w:rPr>
      </w:pPr>
      <w:r w:rsidRPr="006F49A4">
        <w:rPr>
          <w:i/>
          <w:iCs/>
          <w:sz w:val="28"/>
          <w:szCs w:val="28"/>
        </w:rPr>
        <w:t>I</w:t>
      </w:r>
      <w:r w:rsidR="0072413A" w:rsidRPr="006F49A4">
        <w:rPr>
          <w:i/>
          <w:iCs/>
          <w:sz w:val="28"/>
          <w:szCs w:val="28"/>
        </w:rPr>
        <w:t>ndividual individuals report to exp</w:t>
      </w:r>
      <w:r w:rsidRPr="006F49A4">
        <w:rPr>
          <w:i/>
          <w:iCs/>
          <w:sz w:val="28"/>
          <w:szCs w:val="28"/>
        </w:rPr>
        <w:t>loitation.</w:t>
      </w:r>
    </w:p>
    <w:p w14:paraId="2626A868" w14:textId="77777777" w:rsidR="006F49A4" w:rsidRDefault="006F49A4" w:rsidP="006F49A4">
      <w:pPr>
        <w:pBdr>
          <w:bottom w:val="single" w:sz="4" w:space="1" w:color="auto"/>
        </w:pBdr>
        <w:rPr>
          <w:sz w:val="28"/>
          <w:szCs w:val="28"/>
        </w:rPr>
      </w:pPr>
    </w:p>
    <w:p w14:paraId="474435FE" w14:textId="1EBE10A6" w:rsidR="00F72DA9" w:rsidRDefault="00FB64D6" w:rsidP="00FB64D6">
      <w:pPr>
        <w:rPr>
          <w:sz w:val="28"/>
          <w:szCs w:val="28"/>
        </w:rPr>
      </w:pPr>
      <w:r w:rsidRPr="00FB64D6">
        <w:rPr>
          <w:b/>
          <w:bCs/>
          <w:color w:val="FF0000"/>
          <w:sz w:val="28"/>
          <w:szCs w:val="28"/>
        </w:rPr>
        <w:t>Neglect occurs when a person either through his or her action or inaction deprives a vulnerable adult of a care necessary to maintain the vulnerable adults physical or mental health</w:t>
      </w:r>
      <w:r w:rsidRPr="00FB64D6">
        <w:rPr>
          <w:sz w:val="28"/>
          <w:szCs w:val="28"/>
        </w:rPr>
        <w:t>. Examples include not providing basic items such as food</w:t>
      </w:r>
      <w:r>
        <w:rPr>
          <w:sz w:val="28"/>
          <w:szCs w:val="28"/>
        </w:rPr>
        <w:t>,</w:t>
      </w:r>
      <w:r w:rsidRPr="00FB64D6">
        <w:rPr>
          <w:sz w:val="28"/>
          <w:szCs w:val="28"/>
        </w:rPr>
        <w:t xml:space="preserve"> water</w:t>
      </w:r>
      <w:r>
        <w:rPr>
          <w:sz w:val="28"/>
          <w:szCs w:val="28"/>
        </w:rPr>
        <w:t>,</w:t>
      </w:r>
      <w:r w:rsidRPr="00FB64D6">
        <w:rPr>
          <w:sz w:val="28"/>
          <w:szCs w:val="28"/>
        </w:rPr>
        <w:t xml:space="preserve"> clothing</w:t>
      </w:r>
      <w:r>
        <w:rPr>
          <w:sz w:val="28"/>
          <w:szCs w:val="28"/>
        </w:rPr>
        <w:t>,</w:t>
      </w:r>
      <w:r w:rsidRPr="00FB64D6">
        <w:rPr>
          <w:sz w:val="28"/>
          <w:szCs w:val="28"/>
        </w:rPr>
        <w:t xml:space="preserve"> a safe place to live</w:t>
      </w:r>
      <w:r>
        <w:rPr>
          <w:sz w:val="28"/>
          <w:szCs w:val="28"/>
        </w:rPr>
        <w:t>,</w:t>
      </w:r>
      <w:r w:rsidRPr="00FB64D6">
        <w:rPr>
          <w:sz w:val="28"/>
          <w:szCs w:val="28"/>
        </w:rPr>
        <w:t xml:space="preserve"> medicine or health care</w:t>
      </w:r>
      <w:r>
        <w:rPr>
          <w:sz w:val="28"/>
          <w:szCs w:val="28"/>
        </w:rPr>
        <w:t>.</w:t>
      </w:r>
    </w:p>
    <w:p w14:paraId="00253567" w14:textId="39330E52" w:rsidR="00B82F89" w:rsidRDefault="00FB64D6" w:rsidP="00FB64D6">
      <w:pPr>
        <w:rPr>
          <w:sz w:val="28"/>
          <w:szCs w:val="28"/>
        </w:rPr>
      </w:pPr>
      <w:r w:rsidRPr="00FB64D6">
        <w:rPr>
          <w:b/>
          <w:bCs/>
          <w:color w:val="FF0000"/>
          <w:sz w:val="28"/>
          <w:szCs w:val="28"/>
        </w:rPr>
        <w:t>Signs of neglect</w:t>
      </w:r>
      <w:r w:rsidRPr="00FB64D6">
        <w:rPr>
          <w:sz w:val="28"/>
          <w:szCs w:val="28"/>
        </w:rPr>
        <w:t xml:space="preserve"> dehydration, malnutrition, untreated bed sores, poor personal hygiene, unattended or untreated health problems, hazardous or unsafe living conditions </w:t>
      </w:r>
      <w:r>
        <w:rPr>
          <w:sz w:val="28"/>
          <w:szCs w:val="28"/>
        </w:rPr>
        <w:t>(</w:t>
      </w:r>
      <w:proofErr w:type="gramStart"/>
      <w:r>
        <w:rPr>
          <w:sz w:val="28"/>
          <w:szCs w:val="28"/>
        </w:rPr>
        <w:t>e.g.</w:t>
      </w:r>
      <w:proofErr w:type="gramEnd"/>
      <w:r w:rsidRPr="00FB64D6">
        <w:rPr>
          <w:sz w:val="28"/>
          <w:szCs w:val="28"/>
        </w:rPr>
        <w:t xml:space="preserve"> improper wiring, no heat, running water, unsanitary and unclean living conditions</w:t>
      </w:r>
      <w:r w:rsidR="006F49A4">
        <w:rPr>
          <w:sz w:val="28"/>
          <w:szCs w:val="28"/>
        </w:rPr>
        <w:t xml:space="preserve"> </w:t>
      </w:r>
      <w:r w:rsidR="00B82F89">
        <w:rPr>
          <w:sz w:val="28"/>
          <w:szCs w:val="28"/>
        </w:rPr>
        <w:t>(</w:t>
      </w:r>
      <w:proofErr w:type="spellStart"/>
      <w:r w:rsidR="00B82F89">
        <w:rPr>
          <w:sz w:val="28"/>
          <w:szCs w:val="28"/>
        </w:rPr>
        <w:t>e.g</w:t>
      </w:r>
      <w:proofErr w:type="spellEnd"/>
      <w:r w:rsidRPr="00FB64D6">
        <w:rPr>
          <w:sz w:val="28"/>
          <w:szCs w:val="28"/>
        </w:rPr>
        <w:t xml:space="preserve"> dirt, fleas, lights on person, soiled bedding, fecal urine smell, inadequate clothing</w:t>
      </w:r>
      <w:r w:rsidR="00B82F89">
        <w:rPr>
          <w:sz w:val="28"/>
          <w:szCs w:val="28"/>
        </w:rPr>
        <w:t>)</w:t>
      </w:r>
      <w:r w:rsidRPr="00FB64D6">
        <w:rPr>
          <w:sz w:val="28"/>
          <w:szCs w:val="28"/>
        </w:rPr>
        <w:t>.</w:t>
      </w:r>
    </w:p>
    <w:p w14:paraId="425233C9" w14:textId="77777777" w:rsidR="00B82F89" w:rsidRDefault="00B82F89" w:rsidP="00FB64D6">
      <w:pPr>
        <w:rPr>
          <w:sz w:val="28"/>
          <w:szCs w:val="28"/>
        </w:rPr>
      </w:pPr>
    </w:p>
    <w:p w14:paraId="351A0BC8" w14:textId="05C0C64D" w:rsidR="00FB64D6" w:rsidRPr="006F49A4" w:rsidRDefault="00B82F89" w:rsidP="00FB64D6">
      <w:pPr>
        <w:rPr>
          <w:sz w:val="28"/>
          <w:szCs w:val="28"/>
        </w:rPr>
      </w:pPr>
      <w:r w:rsidRPr="006F49A4">
        <w:rPr>
          <w:i/>
          <w:iCs/>
          <w:sz w:val="28"/>
          <w:szCs w:val="28"/>
        </w:rPr>
        <w:t>Individual’s report of being mistreated</w:t>
      </w:r>
      <w:r w:rsidRPr="006F49A4">
        <w:rPr>
          <w:sz w:val="28"/>
          <w:szCs w:val="28"/>
        </w:rPr>
        <w:t>.</w:t>
      </w:r>
      <w:r w:rsidR="00FB64D6" w:rsidRPr="006F49A4">
        <w:rPr>
          <w:sz w:val="28"/>
          <w:szCs w:val="28"/>
        </w:rPr>
        <w:t xml:space="preserve"> </w:t>
      </w:r>
    </w:p>
    <w:p w14:paraId="43A9F723" w14:textId="76B93AE6" w:rsidR="00B82F89" w:rsidRDefault="00B82F89" w:rsidP="006F49A4">
      <w:pPr>
        <w:rPr>
          <w:sz w:val="28"/>
          <w:szCs w:val="28"/>
        </w:rPr>
      </w:pPr>
      <w:r>
        <w:rPr>
          <w:b/>
          <w:bCs/>
          <w:color w:val="FF0000"/>
          <w:sz w:val="28"/>
          <w:szCs w:val="28"/>
        </w:rPr>
        <w:lastRenderedPageBreak/>
        <w:t>S</w:t>
      </w:r>
      <w:r w:rsidRPr="00B82F89">
        <w:rPr>
          <w:b/>
          <w:bCs/>
          <w:color w:val="FF0000"/>
          <w:sz w:val="28"/>
          <w:szCs w:val="28"/>
        </w:rPr>
        <w:t>igns of self-neglect</w:t>
      </w:r>
      <w:r>
        <w:rPr>
          <w:b/>
          <w:bCs/>
          <w:color w:val="FF0000"/>
          <w:sz w:val="28"/>
          <w:szCs w:val="28"/>
        </w:rPr>
        <w:t xml:space="preserve"> </w:t>
      </w:r>
      <w:r w:rsidRPr="00B82F89">
        <w:rPr>
          <w:sz w:val="28"/>
          <w:szCs w:val="28"/>
        </w:rPr>
        <w:t xml:space="preserve">dehydration, malnutrition, untreated or improperly attended medical conditions, poor personal hygiene, hazardous or unsafe living conditions, unsanitary or unclean living quarters </w:t>
      </w:r>
      <w:r>
        <w:rPr>
          <w:sz w:val="28"/>
          <w:szCs w:val="28"/>
        </w:rPr>
        <w:t>(</w:t>
      </w:r>
      <w:proofErr w:type="gramStart"/>
      <w:r>
        <w:rPr>
          <w:sz w:val="28"/>
          <w:szCs w:val="28"/>
        </w:rPr>
        <w:t>e.g.</w:t>
      </w:r>
      <w:proofErr w:type="gramEnd"/>
      <w:r w:rsidRPr="00B82F89">
        <w:rPr>
          <w:sz w:val="28"/>
          <w:szCs w:val="28"/>
        </w:rPr>
        <w:t xml:space="preserve"> animal insect infestation no functioning toilet, fecal or urine smell</w:t>
      </w:r>
      <w:r>
        <w:rPr>
          <w:sz w:val="28"/>
          <w:szCs w:val="28"/>
        </w:rPr>
        <w:t>)</w:t>
      </w:r>
      <w:r w:rsidRPr="00B82F89">
        <w:rPr>
          <w:sz w:val="28"/>
          <w:szCs w:val="28"/>
        </w:rPr>
        <w:t xml:space="preserve">. Inappropriate or inadequate clothing, lack of necessary medical aids, grossly inadequate housing or homelessness, inadequate medical care, not taking prescribed medication properly. </w:t>
      </w:r>
    </w:p>
    <w:p w14:paraId="4EF6D149" w14:textId="77777777" w:rsidR="006F49A4" w:rsidRPr="006F49A4" w:rsidRDefault="006F49A4" w:rsidP="006F49A4">
      <w:pPr>
        <w:rPr>
          <w:sz w:val="28"/>
          <w:szCs w:val="28"/>
        </w:rPr>
      </w:pPr>
    </w:p>
    <w:p w14:paraId="67707864" w14:textId="3B1584F6" w:rsidR="00F72DA9" w:rsidRDefault="00B82F89" w:rsidP="006F49A4">
      <w:pPr>
        <w:pBdr>
          <w:top w:val="single" w:sz="4" w:space="1" w:color="auto"/>
        </w:pBdr>
        <w:rPr>
          <w:sz w:val="28"/>
          <w:szCs w:val="28"/>
        </w:rPr>
      </w:pPr>
      <w:r w:rsidRPr="00B82F89">
        <w:rPr>
          <w:b/>
          <w:bCs/>
          <w:color w:val="FF0000"/>
          <w:sz w:val="28"/>
          <w:szCs w:val="28"/>
        </w:rPr>
        <w:t>Abandonment occurs when a vulnerable adult is left without the ability to obtain necessary food, clothing, shelter, or health care</w:t>
      </w:r>
      <w:r>
        <w:rPr>
          <w:b/>
          <w:bCs/>
          <w:color w:val="FF0000"/>
          <w:sz w:val="28"/>
          <w:szCs w:val="28"/>
        </w:rPr>
        <w:t>.</w:t>
      </w:r>
      <w:r w:rsidRPr="00B82F89">
        <w:rPr>
          <w:sz w:val="28"/>
          <w:szCs w:val="28"/>
        </w:rPr>
        <w:t xml:space="preserve"> </w:t>
      </w:r>
      <w:r>
        <w:rPr>
          <w:sz w:val="28"/>
          <w:szCs w:val="28"/>
        </w:rPr>
        <w:t>E</w:t>
      </w:r>
      <w:r w:rsidRPr="00B82F89">
        <w:rPr>
          <w:sz w:val="28"/>
          <w:szCs w:val="28"/>
        </w:rPr>
        <w:t>xamples include deserting a vulnerable adult in a public place or leaving a vulnerable adult at a home without the means of getting basic life necessities.</w:t>
      </w:r>
    </w:p>
    <w:p w14:paraId="09019524" w14:textId="77777777" w:rsidR="008E6A79" w:rsidRDefault="00B82F89" w:rsidP="00FB64D6">
      <w:pPr>
        <w:rPr>
          <w:sz w:val="28"/>
          <w:szCs w:val="28"/>
        </w:rPr>
      </w:pPr>
      <w:r w:rsidRPr="00B82F89">
        <w:rPr>
          <w:sz w:val="28"/>
          <w:szCs w:val="28"/>
        </w:rPr>
        <w:t>Signs of abandonment</w:t>
      </w:r>
      <w:r>
        <w:rPr>
          <w:sz w:val="28"/>
          <w:szCs w:val="28"/>
        </w:rPr>
        <w:t xml:space="preserve"> </w:t>
      </w:r>
      <w:r w:rsidRPr="00B82F89">
        <w:rPr>
          <w:sz w:val="28"/>
          <w:szCs w:val="28"/>
        </w:rPr>
        <w:t xml:space="preserve">deserting </w:t>
      </w:r>
      <w:proofErr w:type="gramStart"/>
      <w:r w:rsidRPr="00B82F89">
        <w:rPr>
          <w:sz w:val="28"/>
          <w:szCs w:val="28"/>
        </w:rPr>
        <w:t>a  vulnerable</w:t>
      </w:r>
      <w:proofErr w:type="gramEnd"/>
      <w:r w:rsidRPr="00B82F89">
        <w:rPr>
          <w:sz w:val="28"/>
          <w:szCs w:val="28"/>
        </w:rPr>
        <w:t xml:space="preserve"> adult in a public place, </w:t>
      </w:r>
      <w:r>
        <w:rPr>
          <w:sz w:val="28"/>
          <w:szCs w:val="28"/>
        </w:rPr>
        <w:t>de</w:t>
      </w:r>
      <w:r w:rsidRPr="00B82F89">
        <w:rPr>
          <w:sz w:val="28"/>
          <w:szCs w:val="28"/>
        </w:rPr>
        <w:t xml:space="preserve">serting </w:t>
      </w:r>
      <w:r w:rsidR="008E6A79" w:rsidRPr="00B82F89">
        <w:rPr>
          <w:sz w:val="28"/>
          <w:szCs w:val="28"/>
        </w:rPr>
        <w:t>vulnerable</w:t>
      </w:r>
      <w:r w:rsidRPr="00B82F89">
        <w:rPr>
          <w:sz w:val="28"/>
          <w:szCs w:val="28"/>
        </w:rPr>
        <w:t xml:space="preserve"> adult in his</w:t>
      </w:r>
      <w:r w:rsidR="008E6A79">
        <w:rPr>
          <w:sz w:val="28"/>
          <w:szCs w:val="28"/>
        </w:rPr>
        <w:t>/</w:t>
      </w:r>
      <w:r w:rsidRPr="00B82F89">
        <w:rPr>
          <w:sz w:val="28"/>
          <w:szCs w:val="28"/>
        </w:rPr>
        <w:t>her own home or living space</w:t>
      </w:r>
      <w:r w:rsidR="008E6A79">
        <w:rPr>
          <w:sz w:val="28"/>
          <w:szCs w:val="28"/>
        </w:rPr>
        <w:t>.</w:t>
      </w:r>
    </w:p>
    <w:p w14:paraId="32660309" w14:textId="04800567" w:rsidR="00B82F89" w:rsidRPr="006F49A4" w:rsidRDefault="008E6A79" w:rsidP="00FB64D6">
      <w:pPr>
        <w:rPr>
          <w:i/>
          <w:iCs/>
          <w:sz w:val="28"/>
          <w:szCs w:val="28"/>
        </w:rPr>
      </w:pPr>
      <w:r w:rsidRPr="006F49A4">
        <w:rPr>
          <w:i/>
          <w:iCs/>
          <w:sz w:val="28"/>
          <w:szCs w:val="28"/>
        </w:rPr>
        <w:t>I</w:t>
      </w:r>
      <w:r w:rsidR="00B82F89" w:rsidRPr="006F49A4">
        <w:rPr>
          <w:i/>
          <w:iCs/>
          <w:sz w:val="28"/>
          <w:szCs w:val="28"/>
        </w:rPr>
        <w:t>ndividuals report of being abandoned.</w:t>
      </w:r>
    </w:p>
    <w:p w14:paraId="3E5BEF06" w14:textId="67ED9244" w:rsidR="008E6A79" w:rsidRDefault="008E6A79" w:rsidP="00FB64D6">
      <w:pPr>
        <w:rPr>
          <w:sz w:val="28"/>
          <w:szCs w:val="28"/>
        </w:rPr>
      </w:pPr>
    </w:p>
    <w:p w14:paraId="201139C9" w14:textId="4FE289E4" w:rsidR="008E6A79" w:rsidRDefault="008E6A79" w:rsidP="008E6A79">
      <w:pPr>
        <w:pBdr>
          <w:top w:val="single" w:sz="4" w:space="1" w:color="auto"/>
        </w:pBdr>
        <w:rPr>
          <w:sz w:val="28"/>
          <w:szCs w:val="28"/>
        </w:rPr>
      </w:pPr>
    </w:p>
    <w:p w14:paraId="1B74E19E" w14:textId="77777777" w:rsidR="006F49A4" w:rsidRDefault="006F49A4" w:rsidP="006F49A4">
      <w:pPr>
        <w:pBdr>
          <w:top w:val="single" w:sz="4" w:space="1" w:color="auto"/>
        </w:pBdr>
        <w:jc w:val="center"/>
        <w:rPr>
          <w:b/>
          <w:bCs/>
          <w:sz w:val="36"/>
          <w:szCs w:val="36"/>
        </w:rPr>
      </w:pPr>
    </w:p>
    <w:p w14:paraId="1A41159A" w14:textId="77777777" w:rsidR="006F49A4" w:rsidRDefault="006F49A4" w:rsidP="006F49A4">
      <w:pPr>
        <w:pBdr>
          <w:top w:val="single" w:sz="4" w:space="1" w:color="auto"/>
        </w:pBdr>
        <w:jc w:val="center"/>
        <w:rPr>
          <w:b/>
          <w:bCs/>
          <w:sz w:val="36"/>
          <w:szCs w:val="36"/>
        </w:rPr>
      </w:pPr>
    </w:p>
    <w:p w14:paraId="1FA79636" w14:textId="77777777" w:rsidR="006F49A4" w:rsidRDefault="006F49A4" w:rsidP="006F49A4">
      <w:pPr>
        <w:pBdr>
          <w:top w:val="single" w:sz="4" w:space="1" w:color="auto"/>
        </w:pBdr>
        <w:jc w:val="center"/>
        <w:rPr>
          <w:b/>
          <w:bCs/>
          <w:sz w:val="36"/>
          <w:szCs w:val="36"/>
        </w:rPr>
      </w:pPr>
    </w:p>
    <w:p w14:paraId="0B207533" w14:textId="77777777" w:rsidR="006F49A4" w:rsidRDefault="006F49A4" w:rsidP="006F49A4">
      <w:pPr>
        <w:pBdr>
          <w:top w:val="single" w:sz="4" w:space="1" w:color="auto"/>
        </w:pBdr>
        <w:jc w:val="center"/>
        <w:rPr>
          <w:b/>
          <w:bCs/>
          <w:sz w:val="36"/>
          <w:szCs w:val="36"/>
        </w:rPr>
      </w:pPr>
    </w:p>
    <w:p w14:paraId="72586450" w14:textId="77777777" w:rsidR="006F49A4" w:rsidRDefault="006F49A4" w:rsidP="006F49A4">
      <w:pPr>
        <w:pBdr>
          <w:top w:val="single" w:sz="4" w:space="1" w:color="auto"/>
        </w:pBdr>
        <w:jc w:val="center"/>
        <w:rPr>
          <w:b/>
          <w:bCs/>
          <w:sz w:val="36"/>
          <w:szCs w:val="36"/>
        </w:rPr>
      </w:pPr>
    </w:p>
    <w:p w14:paraId="4A169BF0" w14:textId="77777777" w:rsidR="006F49A4" w:rsidRDefault="006F49A4" w:rsidP="006F49A4">
      <w:pPr>
        <w:pBdr>
          <w:top w:val="single" w:sz="4" w:space="1" w:color="auto"/>
        </w:pBdr>
        <w:jc w:val="center"/>
        <w:rPr>
          <w:b/>
          <w:bCs/>
          <w:sz w:val="36"/>
          <w:szCs w:val="36"/>
        </w:rPr>
      </w:pPr>
    </w:p>
    <w:p w14:paraId="20985711" w14:textId="77777777" w:rsidR="006F49A4" w:rsidRDefault="006F49A4" w:rsidP="006F49A4">
      <w:pPr>
        <w:pBdr>
          <w:top w:val="single" w:sz="4" w:space="1" w:color="auto"/>
        </w:pBdr>
        <w:rPr>
          <w:b/>
          <w:bCs/>
          <w:sz w:val="36"/>
          <w:szCs w:val="36"/>
        </w:rPr>
      </w:pPr>
    </w:p>
    <w:p w14:paraId="2BAD4CAB" w14:textId="77777777" w:rsidR="006F49A4" w:rsidRDefault="006F49A4" w:rsidP="006F49A4">
      <w:pPr>
        <w:pBdr>
          <w:top w:val="single" w:sz="4" w:space="1" w:color="auto"/>
        </w:pBdr>
        <w:rPr>
          <w:b/>
          <w:bCs/>
          <w:sz w:val="36"/>
          <w:szCs w:val="36"/>
        </w:rPr>
      </w:pPr>
    </w:p>
    <w:p w14:paraId="11AF0697" w14:textId="0F50D94E" w:rsidR="008E6A79" w:rsidRPr="006F49A4" w:rsidRDefault="008E6A79" w:rsidP="006F49A4">
      <w:pPr>
        <w:pBdr>
          <w:top w:val="single" w:sz="4" w:space="1" w:color="auto"/>
        </w:pBdr>
        <w:jc w:val="center"/>
        <w:rPr>
          <w:b/>
          <w:bCs/>
          <w:sz w:val="36"/>
          <w:szCs w:val="36"/>
        </w:rPr>
      </w:pPr>
      <w:r w:rsidRPr="006F49A4">
        <w:rPr>
          <w:b/>
          <w:bCs/>
          <w:sz w:val="36"/>
          <w:szCs w:val="36"/>
        </w:rPr>
        <w:lastRenderedPageBreak/>
        <w:t>WHERE AND TO WHO WE REPORT TO:</w:t>
      </w:r>
    </w:p>
    <w:p w14:paraId="218764EC" w14:textId="77777777" w:rsidR="006F49A4" w:rsidRPr="008E6A79" w:rsidRDefault="006F49A4" w:rsidP="006F49A4">
      <w:pPr>
        <w:pBdr>
          <w:top w:val="single" w:sz="4" w:space="1" w:color="auto"/>
        </w:pBdr>
        <w:jc w:val="center"/>
        <w:rPr>
          <w:b/>
          <w:bCs/>
          <w:sz w:val="28"/>
          <w:szCs w:val="28"/>
        </w:rPr>
      </w:pPr>
    </w:p>
    <w:p w14:paraId="201FD274" w14:textId="5811B061" w:rsidR="008E6A79" w:rsidRPr="008E6A79" w:rsidRDefault="008E6A79" w:rsidP="008E6A79">
      <w:pPr>
        <w:pBdr>
          <w:top w:val="single" w:sz="4" w:space="1" w:color="auto"/>
        </w:pBdr>
        <w:rPr>
          <w:b/>
          <w:bCs/>
          <w:sz w:val="28"/>
          <w:szCs w:val="28"/>
        </w:rPr>
      </w:pPr>
      <w:r w:rsidRPr="008E6A79">
        <w:rPr>
          <w:b/>
          <w:bCs/>
          <w:sz w:val="28"/>
          <w:szCs w:val="28"/>
        </w:rPr>
        <w:t>To report abuse or neglect of a vulnerable adult in Washington State call the:</w:t>
      </w:r>
    </w:p>
    <w:p w14:paraId="04E1A8A2" w14:textId="0D9BBF97" w:rsidR="008E6A79" w:rsidRPr="008E6A79" w:rsidRDefault="008E6A79" w:rsidP="008E6A79">
      <w:pPr>
        <w:pBdr>
          <w:top w:val="single" w:sz="4" w:space="1" w:color="auto"/>
        </w:pBdr>
        <w:rPr>
          <w:color w:val="FF0000"/>
          <w:sz w:val="28"/>
          <w:szCs w:val="28"/>
        </w:rPr>
      </w:pPr>
      <w:r w:rsidRPr="008E6A79">
        <w:rPr>
          <w:b/>
          <w:bCs/>
          <w:color w:val="FF0000"/>
          <w:sz w:val="28"/>
          <w:szCs w:val="28"/>
        </w:rPr>
        <w:t xml:space="preserve">Complaints Resolution Unit toll-free hotline at </w:t>
      </w:r>
      <w:r w:rsidRPr="008E6A79">
        <w:rPr>
          <w:b/>
          <w:bCs/>
          <w:color w:val="FF0000"/>
          <w:sz w:val="28"/>
          <w:szCs w:val="28"/>
          <w:u w:val="single"/>
        </w:rPr>
        <w:t>1-800-562-6078</w:t>
      </w:r>
      <w:r w:rsidRPr="008E6A79">
        <w:rPr>
          <w:b/>
          <w:bCs/>
          <w:color w:val="FF0000"/>
          <w:sz w:val="28"/>
          <w:szCs w:val="28"/>
        </w:rPr>
        <w:t xml:space="preserve"> if the person that you suspect is being abused or neglected</w:t>
      </w:r>
      <w:r w:rsidRPr="008E6A79">
        <w:rPr>
          <w:color w:val="FF0000"/>
          <w:sz w:val="28"/>
          <w:szCs w:val="28"/>
        </w:rPr>
        <w:t xml:space="preserve"> is living in a nursing home, boarding home or Adult Family Home</w:t>
      </w:r>
      <w:r>
        <w:rPr>
          <w:color w:val="FF0000"/>
          <w:sz w:val="28"/>
          <w:szCs w:val="28"/>
        </w:rPr>
        <w:t>.</w:t>
      </w:r>
    </w:p>
    <w:p w14:paraId="63BC7586" w14:textId="4FF58A58" w:rsidR="00F72DA9" w:rsidRDefault="00F72DA9" w:rsidP="00FB64D6">
      <w:pPr>
        <w:rPr>
          <w:sz w:val="28"/>
          <w:szCs w:val="28"/>
        </w:rPr>
      </w:pPr>
    </w:p>
    <w:p w14:paraId="19C924B1" w14:textId="250AC1C4" w:rsidR="00F72DA9" w:rsidRPr="008E6A79" w:rsidRDefault="008E6A79" w:rsidP="00FB64D6">
      <w:pPr>
        <w:rPr>
          <w:b/>
          <w:bCs/>
          <w:i/>
          <w:iCs/>
          <w:sz w:val="28"/>
          <w:szCs w:val="28"/>
        </w:rPr>
      </w:pPr>
      <w:r w:rsidRPr="008E6A79">
        <w:rPr>
          <w:b/>
          <w:bCs/>
          <w:i/>
          <w:iCs/>
          <w:sz w:val="28"/>
          <w:szCs w:val="28"/>
        </w:rPr>
        <w:t>When you call</w:t>
      </w:r>
    </w:p>
    <w:p w14:paraId="28B84DBA" w14:textId="1DDB5537" w:rsidR="008E6A79" w:rsidRPr="008E6A79" w:rsidRDefault="008E6A79" w:rsidP="00FB64D6">
      <w:pPr>
        <w:rPr>
          <w:b/>
          <w:bCs/>
          <w:sz w:val="28"/>
          <w:szCs w:val="28"/>
        </w:rPr>
      </w:pPr>
      <w:r w:rsidRPr="008E6A79">
        <w:rPr>
          <w:b/>
          <w:bCs/>
          <w:sz w:val="28"/>
          <w:szCs w:val="28"/>
        </w:rPr>
        <w:t>You will be asked to give the person’s name, address, contact information and details about why you are concerned. You will also be asked for your name and number or some way of contacting you if the investigator has follow</w:t>
      </w:r>
      <w:r w:rsidR="006F49A4">
        <w:rPr>
          <w:b/>
          <w:bCs/>
          <w:sz w:val="28"/>
          <w:szCs w:val="28"/>
        </w:rPr>
        <w:t>-</w:t>
      </w:r>
      <w:r w:rsidRPr="008E6A79">
        <w:rPr>
          <w:b/>
          <w:bCs/>
          <w:sz w:val="28"/>
          <w:szCs w:val="28"/>
        </w:rPr>
        <w:t xml:space="preserve">up questions. Unless there is a court actions, law enforcement has been called in, or you agree, your identity is confidential. </w:t>
      </w:r>
    </w:p>
    <w:p w14:paraId="05023841" w14:textId="4134C20C" w:rsidR="008E6A79" w:rsidRPr="008E6A79" w:rsidRDefault="008E6A79" w:rsidP="00FB64D6">
      <w:pPr>
        <w:rPr>
          <w:b/>
          <w:bCs/>
          <w:sz w:val="28"/>
          <w:szCs w:val="28"/>
        </w:rPr>
      </w:pPr>
    </w:p>
    <w:p w14:paraId="20051530" w14:textId="7AD3385D" w:rsidR="008E6A79" w:rsidRPr="008E6A79" w:rsidRDefault="008E6A79" w:rsidP="00FB64D6">
      <w:pPr>
        <w:rPr>
          <w:b/>
          <w:bCs/>
          <w:sz w:val="28"/>
          <w:szCs w:val="28"/>
        </w:rPr>
      </w:pPr>
      <w:r w:rsidRPr="008E6A79">
        <w:rPr>
          <w:b/>
          <w:bCs/>
          <w:sz w:val="28"/>
          <w:szCs w:val="28"/>
        </w:rPr>
        <w:t>Local Adult Protective Services (APS) office if the person you suspect is being abused is living in their own home or somewhere other than a residential care facility.</w:t>
      </w:r>
    </w:p>
    <w:p w14:paraId="14263675" w14:textId="1903E4EC" w:rsidR="008E6A79" w:rsidRDefault="008E6A79" w:rsidP="00FB64D6">
      <w:pPr>
        <w:rPr>
          <w:sz w:val="28"/>
          <w:szCs w:val="28"/>
        </w:rPr>
      </w:pPr>
    </w:p>
    <w:p w14:paraId="4571F0F9" w14:textId="60B8AD19" w:rsidR="008E6A79" w:rsidRPr="008E6A79" w:rsidRDefault="008E6A79" w:rsidP="00FB64D6">
      <w:pPr>
        <w:rPr>
          <w:b/>
          <w:bCs/>
          <w:sz w:val="30"/>
          <w:szCs w:val="30"/>
        </w:rPr>
      </w:pPr>
      <w:r w:rsidRPr="008E6A79">
        <w:rPr>
          <w:b/>
          <w:bCs/>
          <w:sz w:val="30"/>
          <w:szCs w:val="30"/>
        </w:rPr>
        <w:t>Adult Protective Services</w:t>
      </w:r>
    </w:p>
    <w:p w14:paraId="27D5834E" w14:textId="74CD9360" w:rsidR="008E6A79" w:rsidRPr="008E6A79" w:rsidRDefault="008E6A79" w:rsidP="00FB64D6">
      <w:pPr>
        <w:rPr>
          <w:b/>
          <w:bCs/>
          <w:sz w:val="28"/>
          <w:szCs w:val="28"/>
        </w:rPr>
      </w:pPr>
      <w:r w:rsidRPr="008E6A79">
        <w:rPr>
          <w:b/>
          <w:bCs/>
          <w:sz w:val="28"/>
          <w:szCs w:val="28"/>
        </w:rPr>
        <w:t>Investigates allegations of abuse of a person who lives in their own home.</w:t>
      </w:r>
    </w:p>
    <w:p w14:paraId="2CDDCFA1" w14:textId="44BA6FED" w:rsidR="008E6A79" w:rsidRPr="008E6A79" w:rsidRDefault="008E6A79" w:rsidP="008E6A79">
      <w:pPr>
        <w:spacing w:after="0"/>
        <w:rPr>
          <w:b/>
          <w:bCs/>
          <w:sz w:val="28"/>
          <w:szCs w:val="28"/>
        </w:rPr>
      </w:pPr>
      <w:r w:rsidRPr="008E6A79">
        <w:rPr>
          <w:b/>
          <w:bCs/>
          <w:sz w:val="28"/>
          <w:szCs w:val="28"/>
        </w:rPr>
        <w:t>1-877-734-6277</w:t>
      </w:r>
    </w:p>
    <w:p w14:paraId="3F64B848" w14:textId="42EF3C04" w:rsidR="008E6A79" w:rsidRPr="008E6A79" w:rsidRDefault="008E6A79" w:rsidP="008E6A79">
      <w:pPr>
        <w:spacing w:after="0"/>
        <w:rPr>
          <w:b/>
          <w:bCs/>
          <w:sz w:val="28"/>
          <w:szCs w:val="28"/>
        </w:rPr>
      </w:pPr>
      <w:r w:rsidRPr="008E6A79">
        <w:rPr>
          <w:b/>
          <w:bCs/>
          <w:sz w:val="28"/>
          <w:szCs w:val="28"/>
        </w:rPr>
        <w:t>TTY # 1-800-681-7091</w:t>
      </w:r>
    </w:p>
    <w:p w14:paraId="6EDE36F9" w14:textId="2FB66197" w:rsidR="008E6A79" w:rsidRPr="008E6A79" w:rsidRDefault="008E6A79" w:rsidP="008E6A79">
      <w:pPr>
        <w:spacing w:after="0"/>
        <w:rPr>
          <w:b/>
          <w:bCs/>
          <w:sz w:val="28"/>
          <w:szCs w:val="28"/>
        </w:rPr>
      </w:pPr>
      <w:r w:rsidRPr="008E6A79">
        <w:rPr>
          <w:b/>
          <w:bCs/>
          <w:sz w:val="28"/>
          <w:szCs w:val="28"/>
        </w:rPr>
        <w:t>(fax) 1-360-664-9103</w:t>
      </w:r>
    </w:p>
    <w:p w14:paraId="686F79C9" w14:textId="17A00B62" w:rsidR="00F72DA9" w:rsidRDefault="00F72DA9" w:rsidP="00FB64D6">
      <w:pPr>
        <w:rPr>
          <w:sz w:val="28"/>
          <w:szCs w:val="28"/>
        </w:rPr>
      </w:pPr>
    </w:p>
    <w:p w14:paraId="71E16FA3" w14:textId="7084B387" w:rsidR="00F72DA9" w:rsidRDefault="00F72DA9" w:rsidP="00FB64D6">
      <w:pPr>
        <w:rPr>
          <w:sz w:val="28"/>
          <w:szCs w:val="28"/>
        </w:rPr>
      </w:pPr>
    </w:p>
    <w:p w14:paraId="39A7CF79" w14:textId="54B271E7" w:rsidR="00F72DA9" w:rsidRPr="00007CC5" w:rsidRDefault="006F49A4" w:rsidP="00FB64D6">
      <w:pPr>
        <w:rPr>
          <w:b/>
          <w:bCs/>
          <w:sz w:val="28"/>
          <w:szCs w:val="28"/>
        </w:rPr>
      </w:pPr>
      <w:r w:rsidRPr="00007CC5">
        <w:rPr>
          <w:b/>
          <w:bCs/>
          <w:sz w:val="28"/>
          <w:szCs w:val="28"/>
        </w:rPr>
        <w:lastRenderedPageBreak/>
        <w:t>People who are not mandatory reporters are also strongly encouraged to report abuse.</w:t>
      </w:r>
    </w:p>
    <w:p w14:paraId="5CC8820F" w14:textId="13325CCF" w:rsidR="00007CC5" w:rsidRPr="00007CC5" w:rsidRDefault="00007CC5" w:rsidP="00FB64D6">
      <w:pPr>
        <w:rPr>
          <w:b/>
          <w:bCs/>
          <w:sz w:val="28"/>
          <w:szCs w:val="28"/>
        </w:rPr>
      </w:pPr>
    </w:p>
    <w:p w14:paraId="0E1F1F22" w14:textId="7AC0A786" w:rsidR="00007CC5" w:rsidRPr="00442E8C" w:rsidRDefault="00007CC5" w:rsidP="00FB64D6">
      <w:pPr>
        <w:rPr>
          <w:sz w:val="28"/>
          <w:szCs w:val="28"/>
        </w:rPr>
      </w:pPr>
      <w:r w:rsidRPr="00442E8C">
        <w:rPr>
          <w:sz w:val="28"/>
          <w:szCs w:val="28"/>
        </w:rPr>
        <w:t>When you MUST also call</w:t>
      </w:r>
    </w:p>
    <w:p w14:paraId="4BE7C294" w14:textId="4207A439" w:rsidR="00007CC5" w:rsidRPr="00442E8C" w:rsidRDefault="00007CC5" w:rsidP="00007CC5">
      <w:pPr>
        <w:spacing w:after="0"/>
        <w:rPr>
          <w:b/>
          <w:bCs/>
          <w:sz w:val="28"/>
          <w:szCs w:val="28"/>
        </w:rPr>
      </w:pPr>
      <w:r w:rsidRPr="00442E8C">
        <w:rPr>
          <w:b/>
          <w:bCs/>
          <w:sz w:val="28"/>
          <w:szCs w:val="28"/>
        </w:rPr>
        <w:t>Law Enforcement</w:t>
      </w:r>
    </w:p>
    <w:p w14:paraId="3A34013D" w14:textId="5F1ADE66" w:rsidR="00007CC5" w:rsidRPr="00442E8C" w:rsidRDefault="00007CC5" w:rsidP="00007CC5">
      <w:pPr>
        <w:spacing w:after="0"/>
        <w:rPr>
          <w:sz w:val="28"/>
          <w:szCs w:val="28"/>
        </w:rPr>
      </w:pPr>
      <w:r w:rsidRPr="00442E8C">
        <w:rPr>
          <w:sz w:val="28"/>
          <w:szCs w:val="28"/>
        </w:rPr>
        <w:t>Mandatory Reporters must also make a report to law enforcement if they suspect a vulnerable adult has been sexually or physically assaulted, or if they have reasonable cause to believe that an act has caused fear of imminent harm.</w:t>
      </w:r>
    </w:p>
    <w:p w14:paraId="4434B1BF" w14:textId="3493CEFE" w:rsidR="00007CC5" w:rsidRPr="00442E8C" w:rsidRDefault="00007CC5" w:rsidP="00FB64D6">
      <w:pPr>
        <w:rPr>
          <w:b/>
          <w:bCs/>
          <w:sz w:val="28"/>
          <w:szCs w:val="28"/>
        </w:rPr>
      </w:pPr>
    </w:p>
    <w:p w14:paraId="76DB3B9A" w14:textId="77777777" w:rsidR="00007CC5" w:rsidRPr="00442E8C" w:rsidRDefault="00007CC5" w:rsidP="00007CC5">
      <w:pPr>
        <w:spacing w:after="0"/>
        <w:rPr>
          <w:sz w:val="28"/>
          <w:szCs w:val="28"/>
        </w:rPr>
      </w:pPr>
      <w:r w:rsidRPr="00442E8C">
        <w:rPr>
          <w:sz w:val="28"/>
          <w:szCs w:val="28"/>
        </w:rPr>
        <w:t xml:space="preserve">Mandatory Reporters may not have to make a report to law enforcement for some types of physical assault between two vulnerable adults. </w:t>
      </w:r>
    </w:p>
    <w:p w14:paraId="2578C19D" w14:textId="2E8D1E96" w:rsidR="00007CC5" w:rsidRPr="00442E8C" w:rsidRDefault="00007CC5" w:rsidP="00007CC5">
      <w:pPr>
        <w:spacing w:after="0"/>
        <w:rPr>
          <w:sz w:val="28"/>
          <w:szCs w:val="28"/>
        </w:rPr>
      </w:pPr>
      <w:r w:rsidRPr="00442E8C">
        <w:rPr>
          <w:sz w:val="28"/>
          <w:szCs w:val="28"/>
        </w:rPr>
        <w:t xml:space="preserve">For these types of physical assault, see </w:t>
      </w:r>
      <w:r w:rsidRPr="00442E8C">
        <w:rPr>
          <w:b/>
          <w:bCs/>
          <w:sz w:val="28"/>
          <w:szCs w:val="28"/>
          <w:u w:val="single"/>
        </w:rPr>
        <w:t>RCW 74.34.035(4)</w:t>
      </w:r>
    </w:p>
    <w:p w14:paraId="63F093D6" w14:textId="1F645EB9" w:rsidR="00007CC5" w:rsidRPr="00442E8C" w:rsidRDefault="00007CC5" w:rsidP="00FB64D6">
      <w:pPr>
        <w:rPr>
          <w:sz w:val="28"/>
          <w:szCs w:val="28"/>
        </w:rPr>
      </w:pPr>
    </w:p>
    <w:p w14:paraId="55CA6881" w14:textId="77777777" w:rsidR="00007CC5" w:rsidRPr="00442E8C" w:rsidRDefault="00007CC5" w:rsidP="00007CC5">
      <w:pPr>
        <w:spacing w:after="0" w:line="240" w:lineRule="auto"/>
        <w:rPr>
          <w:b/>
          <w:bCs/>
          <w:sz w:val="28"/>
          <w:szCs w:val="28"/>
        </w:rPr>
      </w:pPr>
      <w:r w:rsidRPr="00442E8C">
        <w:rPr>
          <w:b/>
          <w:bCs/>
          <w:sz w:val="28"/>
          <w:szCs w:val="28"/>
        </w:rPr>
        <w:t>Medical Examiner or Coroner</w:t>
      </w:r>
    </w:p>
    <w:p w14:paraId="37F70000" w14:textId="538A7E5A" w:rsidR="00007CC5" w:rsidRPr="00007CC5" w:rsidRDefault="00007CC5" w:rsidP="00007CC5">
      <w:pPr>
        <w:spacing w:after="0" w:line="240" w:lineRule="auto"/>
        <w:rPr>
          <w:sz w:val="28"/>
          <w:szCs w:val="28"/>
        </w:rPr>
      </w:pPr>
      <w:r w:rsidRPr="00442E8C">
        <w:rPr>
          <w:sz w:val="28"/>
          <w:szCs w:val="28"/>
        </w:rPr>
        <w:t>Mandatory reporters are also required by law to report a death to the local Medical Examiner or Coroner if there is reason to suspect that the death of a vulnerable adult was caused by abuse.</w:t>
      </w:r>
    </w:p>
    <w:p w14:paraId="24C801E0" w14:textId="1DA58F6B" w:rsidR="00F72DA9" w:rsidRDefault="00F72DA9" w:rsidP="00FB64D6">
      <w:pPr>
        <w:rPr>
          <w:sz w:val="28"/>
          <w:szCs w:val="28"/>
        </w:rPr>
      </w:pPr>
    </w:p>
    <w:p w14:paraId="737BABE6" w14:textId="77777777" w:rsidR="00442E8C" w:rsidRDefault="00442E8C" w:rsidP="00FB64D6">
      <w:pPr>
        <w:rPr>
          <w:sz w:val="28"/>
          <w:szCs w:val="28"/>
        </w:rPr>
      </w:pPr>
    </w:p>
    <w:p w14:paraId="4777BE85" w14:textId="3A57257D" w:rsidR="00007CC5" w:rsidRPr="00442E8C" w:rsidRDefault="00007CC5" w:rsidP="00442E8C">
      <w:pPr>
        <w:pBdr>
          <w:top w:val="single" w:sz="4" w:space="1" w:color="auto"/>
          <w:left w:val="single" w:sz="4" w:space="4" w:color="auto"/>
          <w:bottom w:val="single" w:sz="4" w:space="1" w:color="auto"/>
          <w:right w:val="single" w:sz="4" w:space="4" w:color="auto"/>
        </w:pBdr>
        <w:rPr>
          <w:sz w:val="28"/>
          <w:szCs w:val="28"/>
          <w:highlight w:val="yellow"/>
        </w:rPr>
      </w:pPr>
      <w:r w:rsidRPr="00442E8C">
        <w:rPr>
          <w:sz w:val="28"/>
          <w:szCs w:val="28"/>
          <w:highlight w:val="yellow"/>
        </w:rPr>
        <w:t xml:space="preserve">I_______________________ have read and understood the policy and procedure pertaining to my responsibilities as a mandated reporter of the state </w:t>
      </w:r>
      <w:r w:rsidR="00442E8C" w:rsidRPr="00442E8C">
        <w:rPr>
          <w:sz w:val="28"/>
          <w:szCs w:val="28"/>
          <w:highlight w:val="yellow"/>
        </w:rPr>
        <w:t xml:space="preserve">of Washington </w:t>
      </w:r>
      <w:r w:rsidRPr="00442E8C">
        <w:rPr>
          <w:sz w:val="28"/>
          <w:szCs w:val="28"/>
          <w:highlight w:val="yellow"/>
        </w:rPr>
        <w:t>and employee of _______________________.</w:t>
      </w:r>
    </w:p>
    <w:p w14:paraId="28E91D95" w14:textId="1220A3DE" w:rsidR="00007CC5" w:rsidRPr="00442E8C" w:rsidRDefault="00007CC5" w:rsidP="00442E8C">
      <w:pPr>
        <w:pBdr>
          <w:top w:val="single" w:sz="4" w:space="1" w:color="auto"/>
          <w:left w:val="single" w:sz="4" w:space="4" w:color="auto"/>
          <w:bottom w:val="single" w:sz="4" w:space="1" w:color="auto"/>
          <w:right w:val="single" w:sz="4" w:space="4" w:color="auto"/>
        </w:pBdr>
        <w:rPr>
          <w:sz w:val="28"/>
          <w:szCs w:val="28"/>
          <w:highlight w:val="yellow"/>
        </w:rPr>
      </w:pPr>
    </w:p>
    <w:p w14:paraId="763113E3" w14:textId="21680C15" w:rsidR="00442E8C" w:rsidRPr="00442E8C" w:rsidRDefault="00442E8C" w:rsidP="00442E8C">
      <w:pPr>
        <w:pBdr>
          <w:top w:val="single" w:sz="4" w:space="1" w:color="auto"/>
          <w:left w:val="single" w:sz="4" w:space="4" w:color="auto"/>
          <w:bottom w:val="single" w:sz="4" w:space="1" w:color="auto"/>
          <w:right w:val="single" w:sz="4" w:space="4" w:color="auto"/>
        </w:pBdr>
        <w:spacing w:after="0"/>
        <w:rPr>
          <w:sz w:val="28"/>
          <w:szCs w:val="28"/>
          <w:highlight w:val="yellow"/>
        </w:rPr>
      </w:pPr>
      <w:r w:rsidRPr="00442E8C">
        <w:rPr>
          <w:sz w:val="28"/>
          <w:szCs w:val="28"/>
          <w:highlight w:val="yellow"/>
        </w:rPr>
        <w:t>___________________                _________________                     ____________</w:t>
      </w:r>
    </w:p>
    <w:p w14:paraId="093B2922" w14:textId="0F697848" w:rsidR="00007CC5" w:rsidRPr="00442E8C" w:rsidRDefault="00007CC5" w:rsidP="00442E8C">
      <w:pPr>
        <w:pBdr>
          <w:top w:val="single" w:sz="4" w:space="1" w:color="auto"/>
          <w:left w:val="single" w:sz="4" w:space="4" w:color="auto"/>
          <w:bottom w:val="single" w:sz="4" w:space="1" w:color="auto"/>
          <w:right w:val="single" w:sz="4" w:space="4" w:color="auto"/>
        </w:pBdr>
        <w:spacing w:after="0"/>
        <w:rPr>
          <w:sz w:val="28"/>
          <w:szCs w:val="28"/>
        </w:rPr>
      </w:pPr>
      <w:r w:rsidRPr="00442E8C">
        <w:rPr>
          <w:sz w:val="28"/>
          <w:szCs w:val="28"/>
          <w:highlight w:val="yellow"/>
        </w:rPr>
        <w:t>Employee Name (</w:t>
      </w:r>
      <w:proofErr w:type="gramStart"/>
      <w:r w:rsidR="00442E8C" w:rsidRPr="00442E8C">
        <w:rPr>
          <w:sz w:val="28"/>
          <w:szCs w:val="28"/>
          <w:highlight w:val="yellow"/>
        </w:rPr>
        <w:t xml:space="preserve">Print)   </w:t>
      </w:r>
      <w:proofErr w:type="gramEnd"/>
      <w:r w:rsidR="00442E8C" w:rsidRPr="00442E8C">
        <w:rPr>
          <w:sz w:val="28"/>
          <w:szCs w:val="28"/>
          <w:highlight w:val="yellow"/>
        </w:rPr>
        <w:t xml:space="preserve">             Employee Signature                       Date</w:t>
      </w:r>
    </w:p>
    <w:p w14:paraId="7CCCCB23" w14:textId="77777777" w:rsidR="00442E8C" w:rsidRPr="00442E8C" w:rsidRDefault="00442E8C" w:rsidP="00442E8C">
      <w:pPr>
        <w:pBdr>
          <w:top w:val="single" w:sz="4" w:space="1" w:color="auto"/>
          <w:left w:val="single" w:sz="4" w:space="4" w:color="auto"/>
          <w:bottom w:val="single" w:sz="4" w:space="1" w:color="auto"/>
          <w:right w:val="single" w:sz="4" w:space="4" w:color="auto"/>
        </w:pBdr>
        <w:spacing w:after="0"/>
        <w:rPr>
          <w:sz w:val="28"/>
          <w:szCs w:val="28"/>
        </w:rPr>
      </w:pPr>
    </w:p>
    <w:sectPr w:rsidR="00442E8C" w:rsidRPr="00442E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87334" w14:textId="77777777" w:rsidR="009D2BEF" w:rsidRDefault="009D2BEF" w:rsidP="006F49A4">
      <w:pPr>
        <w:spacing w:after="0" w:line="240" w:lineRule="auto"/>
      </w:pPr>
      <w:r>
        <w:separator/>
      </w:r>
    </w:p>
  </w:endnote>
  <w:endnote w:type="continuationSeparator" w:id="0">
    <w:p w14:paraId="1051530F" w14:textId="77777777" w:rsidR="009D2BEF" w:rsidRDefault="009D2BEF" w:rsidP="006F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09931"/>
      <w:docPartObj>
        <w:docPartGallery w:val="Page Numbers (Bottom of Page)"/>
        <w:docPartUnique/>
      </w:docPartObj>
    </w:sdtPr>
    <w:sdtEndPr>
      <w:rPr>
        <w:noProof/>
      </w:rPr>
    </w:sdtEndPr>
    <w:sdtContent>
      <w:p w14:paraId="1C02C715" w14:textId="3441C10B" w:rsidR="006F49A4" w:rsidRDefault="006F49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EF4BD" w14:textId="77777777" w:rsidR="006F49A4" w:rsidRDefault="006F4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1053" w14:textId="77777777" w:rsidR="009D2BEF" w:rsidRDefault="009D2BEF" w:rsidP="006F49A4">
      <w:pPr>
        <w:spacing w:after="0" w:line="240" w:lineRule="auto"/>
      </w:pPr>
      <w:r>
        <w:separator/>
      </w:r>
    </w:p>
  </w:footnote>
  <w:footnote w:type="continuationSeparator" w:id="0">
    <w:p w14:paraId="659747C1" w14:textId="77777777" w:rsidR="009D2BEF" w:rsidRDefault="009D2BEF" w:rsidP="006F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BDDF" w14:textId="19C10B7E" w:rsidR="006F49A4" w:rsidRDefault="006F49A4" w:rsidP="006F49A4">
    <w:pPr>
      <w:pStyle w:val="Header"/>
      <w:jc w:val="center"/>
    </w:pPr>
    <w:r>
      <w:rPr>
        <w:noProof/>
      </w:rPr>
      <w:drawing>
        <wp:inline distT="0" distB="0" distL="0" distR="0" wp14:anchorId="46BD28CC" wp14:editId="61D2E3FD">
          <wp:extent cx="2051437" cy="818515"/>
          <wp:effectExtent l="0" t="0" r="6350" b="63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734" cy="856538"/>
                  </a:xfrm>
                  <a:prstGeom prst="rect">
                    <a:avLst/>
                  </a:prstGeom>
                  <a:noFill/>
                  <a:ln>
                    <a:noFill/>
                  </a:ln>
                </pic:spPr>
              </pic:pic>
            </a:graphicData>
          </a:graphic>
        </wp:inline>
      </w:drawing>
    </w:r>
  </w:p>
  <w:p w14:paraId="16AB2E33" w14:textId="77777777" w:rsidR="006F49A4" w:rsidRDefault="006F4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9C3"/>
    <w:multiLevelType w:val="hybridMultilevel"/>
    <w:tmpl w:val="A88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150A2"/>
    <w:multiLevelType w:val="hybridMultilevel"/>
    <w:tmpl w:val="642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801616">
    <w:abstractNumId w:val="1"/>
  </w:num>
  <w:num w:numId="2" w16cid:durableId="3474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28"/>
    <w:rsid w:val="00007CC5"/>
    <w:rsid w:val="002F5A6C"/>
    <w:rsid w:val="00442E8C"/>
    <w:rsid w:val="00583D34"/>
    <w:rsid w:val="006D32B3"/>
    <w:rsid w:val="006F49A4"/>
    <w:rsid w:val="0072413A"/>
    <w:rsid w:val="008E6A79"/>
    <w:rsid w:val="009D2BEF"/>
    <w:rsid w:val="00AA3828"/>
    <w:rsid w:val="00B82F89"/>
    <w:rsid w:val="00E95783"/>
    <w:rsid w:val="00F72DA9"/>
    <w:rsid w:val="00FB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684E"/>
  <w15:chartTrackingRefBased/>
  <w15:docId w15:val="{12EE54E7-08F3-4334-B0C3-9A9B7786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28"/>
    <w:pPr>
      <w:ind w:left="720"/>
      <w:contextualSpacing/>
    </w:pPr>
  </w:style>
  <w:style w:type="paragraph" w:styleId="Header">
    <w:name w:val="header"/>
    <w:basedOn w:val="Normal"/>
    <w:link w:val="HeaderChar"/>
    <w:uiPriority w:val="99"/>
    <w:unhideWhenUsed/>
    <w:rsid w:val="006F4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9A4"/>
  </w:style>
  <w:style w:type="paragraph" w:styleId="Footer">
    <w:name w:val="footer"/>
    <w:basedOn w:val="Normal"/>
    <w:link w:val="FooterChar"/>
    <w:uiPriority w:val="99"/>
    <w:unhideWhenUsed/>
    <w:rsid w:val="006F4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Woosley-Almodovar</dc:creator>
  <cp:keywords/>
  <dc:description/>
  <cp:lastModifiedBy>Zenaida Woosley-Almodovar</cp:lastModifiedBy>
  <cp:revision>2</cp:revision>
  <dcterms:created xsi:type="dcterms:W3CDTF">2023-02-25T21:58:00Z</dcterms:created>
  <dcterms:modified xsi:type="dcterms:W3CDTF">2023-02-25T21:58:00Z</dcterms:modified>
</cp:coreProperties>
</file>